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96C" w:rsidRPr="0048096C" w:rsidRDefault="00E152B3" w:rsidP="0048096C">
      <w:pPr>
        <w:spacing w:before="120" w:after="120" w:line="360" w:lineRule="auto"/>
        <w:rPr>
          <w:b/>
          <w:sz w:val="36"/>
          <w:szCs w:val="36"/>
        </w:rPr>
      </w:pPr>
      <w:r>
        <w:rPr>
          <w:b/>
          <w:sz w:val="36"/>
          <w:szCs w:val="36"/>
        </w:rPr>
        <w:t>W</w:t>
      </w:r>
      <w:r w:rsidR="0048096C" w:rsidRPr="0048096C">
        <w:rPr>
          <w:b/>
          <w:sz w:val="36"/>
          <w:szCs w:val="36"/>
        </w:rPr>
        <w:t>elcome everyone.</w:t>
      </w:r>
    </w:p>
    <w:p w:rsidR="0048096C" w:rsidRPr="0048096C" w:rsidRDefault="0048096C" w:rsidP="0048096C">
      <w:pPr>
        <w:spacing w:before="120" w:after="120" w:line="360" w:lineRule="auto"/>
        <w:rPr>
          <w:b/>
          <w:sz w:val="36"/>
          <w:szCs w:val="36"/>
        </w:rPr>
      </w:pPr>
    </w:p>
    <w:p w:rsidR="0048096C" w:rsidRPr="0048096C" w:rsidRDefault="0048096C" w:rsidP="0048096C">
      <w:pPr>
        <w:spacing w:before="120" w:after="120" w:line="360" w:lineRule="auto"/>
        <w:rPr>
          <w:rFonts w:eastAsia="Times New Roman" w:cs="Times New Roman"/>
          <w:b/>
          <w:sz w:val="36"/>
          <w:szCs w:val="36"/>
          <w:lang w:eastAsia="en-AU"/>
        </w:rPr>
      </w:pPr>
      <w:r w:rsidRPr="0048096C">
        <w:rPr>
          <w:rFonts w:eastAsia="Times New Roman" w:cs="Times New Roman"/>
          <w:b/>
          <w:bCs/>
          <w:color w:val="000000"/>
          <w:sz w:val="36"/>
          <w:szCs w:val="36"/>
          <w:lang w:eastAsia="en-AU"/>
        </w:rPr>
        <w:t>I wish to acknowledge and show my respect for the traditional owners of t</w:t>
      </w:r>
      <w:r w:rsidR="00177835">
        <w:rPr>
          <w:rFonts w:eastAsia="Times New Roman" w:cs="Times New Roman"/>
          <w:b/>
          <w:bCs/>
          <w:color w:val="000000"/>
          <w:sz w:val="36"/>
          <w:szCs w:val="36"/>
          <w:lang w:eastAsia="en-AU"/>
        </w:rPr>
        <w:t>he land on which we are meeting:</w:t>
      </w:r>
      <w:r w:rsidRPr="0048096C">
        <w:rPr>
          <w:rFonts w:eastAsia="Times New Roman" w:cs="Times New Roman"/>
          <w:b/>
          <w:bCs/>
          <w:color w:val="000000"/>
          <w:sz w:val="36"/>
          <w:szCs w:val="36"/>
          <w:lang w:eastAsia="en-AU"/>
        </w:rPr>
        <w:t xml:space="preserve"> the Elders, past and present, of the Gadigal people of the Eora nation.</w:t>
      </w:r>
    </w:p>
    <w:p w:rsidR="0048096C" w:rsidRPr="0048096C" w:rsidRDefault="0048096C" w:rsidP="0048096C">
      <w:pPr>
        <w:spacing w:before="120" w:after="120" w:line="360" w:lineRule="auto"/>
        <w:rPr>
          <w:b/>
          <w:sz w:val="36"/>
          <w:szCs w:val="36"/>
        </w:rPr>
      </w:pPr>
    </w:p>
    <w:p w:rsidR="0048096C" w:rsidRDefault="002016F0"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And I’</w:t>
      </w:r>
      <w:r w:rsidR="005546F4">
        <w:rPr>
          <w:rFonts w:asciiTheme="minorHAnsi" w:hAnsiTheme="minorHAnsi"/>
          <w:b/>
          <w:sz w:val="36"/>
          <w:szCs w:val="36"/>
        </w:rPr>
        <w:t>d like to thank</w:t>
      </w:r>
      <w:r>
        <w:rPr>
          <w:rFonts w:asciiTheme="minorHAnsi" w:hAnsiTheme="minorHAnsi"/>
          <w:b/>
          <w:sz w:val="36"/>
          <w:szCs w:val="36"/>
        </w:rPr>
        <w:t xml:space="preserve"> all of you for being here tonight.</w:t>
      </w:r>
    </w:p>
    <w:p w:rsidR="002016F0" w:rsidRDefault="002016F0" w:rsidP="0048096C">
      <w:pPr>
        <w:pStyle w:val="BodyAA"/>
        <w:spacing w:before="120" w:after="120" w:line="360" w:lineRule="auto"/>
        <w:rPr>
          <w:rFonts w:asciiTheme="minorHAnsi" w:hAnsiTheme="minorHAnsi"/>
          <w:b/>
          <w:sz w:val="36"/>
          <w:szCs w:val="36"/>
        </w:rPr>
      </w:pPr>
    </w:p>
    <w:p w:rsidR="002016F0" w:rsidRDefault="002016F0"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This is the biggest fundraising event of the year for our Media Safety and Solidarity Fund. Every dollar raised tonight goes to fund vital projects in the Asia Pacific region.</w:t>
      </w:r>
    </w:p>
    <w:p w:rsidR="002016F0" w:rsidRDefault="002016F0" w:rsidP="0048096C">
      <w:pPr>
        <w:pStyle w:val="BodyAA"/>
        <w:spacing w:before="120" w:after="120" w:line="360" w:lineRule="auto"/>
        <w:rPr>
          <w:rFonts w:asciiTheme="minorHAnsi" w:hAnsiTheme="minorHAnsi"/>
          <w:b/>
          <w:sz w:val="36"/>
          <w:szCs w:val="36"/>
        </w:rPr>
      </w:pPr>
    </w:p>
    <w:p w:rsidR="002016F0" w:rsidRDefault="002016F0"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 xml:space="preserve">The fund is overseen by a committee of working journalists, and projects are delivered in partnership with the International Federation of Journalists. </w:t>
      </w:r>
      <w:r w:rsidR="00177835">
        <w:rPr>
          <w:rFonts w:asciiTheme="minorHAnsi" w:hAnsiTheme="minorHAnsi"/>
          <w:b/>
          <w:sz w:val="36"/>
          <w:szCs w:val="36"/>
        </w:rPr>
        <w:t>The fund</w:t>
      </w:r>
      <w:r>
        <w:rPr>
          <w:rFonts w:asciiTheme="minorHAnsi" w:hAnsiTheme="minorHAnsi"/>
          <w:b/>
          <w:sz w:val="36"/>
          <w:szCs w:val="36"/>
        </w:rPr>
        <w:t xml:space="preserve"> supports human rights monitoring and advocacy programs and press freedom projects throughout the region.</w:t>
      </w:r>
    </w:p>
    <w:p w:rsidR="002016F0" w:rsidRDefault="002016F0" w:rsidP="0048096C">
      <w:pPr>
        <w:pStyle w:val="BodyAA"/>
        <w:spacing w:before="120" w:after="120" w:line="360" w:lineRule="auto"/>
        <w:rPr>
          <w:rFonts w:asciiTheme="minorHAnsi" w:hAnsiTheme="minorHAnsi"/>
          <w:b/>
          <w:sz w:val="36"/>
          <w:szCs w:val="36"/>
        </w:rPr>
      </w:pPr>
    </w:p>
    <w:p w:rsidR="002016F0" w:rsidRDefault="002016F0"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lastRenderedPageBreak/>
        <w:t>In the last year it provided disaster relief in Vanuatu and Nepal, including direct funding to the families of journalists devastated by those natural disasters.</w:t>
      </w:r>
    </w:p>
    <w:p w:rsidR="002016F0" w:rsidRDefault="002016F0" w:rsidP="0048096C">
      <w:pPr>
        <w:pStyle w:val="BodyAA"/>
        <w:spacing w:before="120" w:after="120" w:line="360" w:lineRule="auto"/>
        <w:rPr>
          <w:rFonts w:asciiTheme="minorHAnsi" w:hAnsiTheme="minorHAnsi"/>
          <w:b/>
          <w:sz w:val="36"/>
          <w:szCs w:val="36"/>
        </w:rPr>
      </w:pPr>
    </w:p>
    <w:p w:rsidR="002016F0" w:rsidRDefault="00911096"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In the Philippines</w:t>
      </w:r>
      <w:r w:rsidR="00177835">
        <w:rPr>
          <w:rFonts w:asciiTheme="minorHAnsi" w:hAnsiTheme="minorHAnsi"/>
          <w:b/>
          <w:sz w:val="36"/>
          <w:szCs w:val="36"/>
        </w:rPr>
        <w:t>, nearly $70,</w:t>
      </w:r>
      <w:r>
        <w:rPr>
          <w:rFonts w:asciiTheme="minorHAnsi" w:hAnsiTheme="minorHAnsi"/>
          <w:b/>
          <w:sz w:val="36"/>
          <w:szCs w:val="36"/>
        </w:rPr>
        <w:t>000 went to fund the education of the children of journalists killed in the course of their work. 85 children are receiving an education they otherwi</w:t>
      </w:r>
      <w:r w:rsidR="00177835">
        <w:rPr>
          <w:rFonts w:asciiTheme="minorHAnsi" w:hAnsiTheme="minorHAnsi"/>
          <w:b/>
          <w:sz w:val="36"/>
          <w:szCs w:val="36"/>
        </w:rPr>
        <w:t>se would not have. In Nepal $40,</w:t>
      </w:r>
      <w:r>
        <w:rPr>
          <w:rFonts w:asciiTheme="minorHAnsi" w:hAnsiTheme="minorHAnsi"/>
          <w:b/>
          <w:sz w:val="36"/>
          <w:szCs w:val="36"/>
        </w:rPr>
        <w:t>000 was allocated to the education of 51 children in similar circumstances.</w:t>
      </w:r>
    </w:p>
    <w:p w:rsidR="00911096" w:rsidRDefault="00911096" w:rsidP="0048096C">
      <w:pPr>
        <w:pStyle w:val="BodyAA"/>
        <w:spacing w:before="120" w:after="120" w:line="360" w:lineRule="auto"/>
        <w:rPr>
          <w:rFonts w:asciiTheme="minorHAnsi" w:hAnsiTheme="minorHAnsi"/>
          <w:b/>
          <w:sz w:val="36"/>
          <w:szCs w:val="36"/>
        </w:rPr>
      </w:pPr>
    </w:p>
    <w:p w:rsidR="00911096" w:rsidRDefault="00911096"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It’s important to remember in many parts of the world, and our region no less so, journalism is a deadly occupation.</w:t>
      </w:r>
    </w:p>
    <w:p w:rsidR="0048096C" w:rsidRDefault="0048096C" w:rsidP="0048096C">
      <w:pPr>
        <w:pStyle w:val="BodyAA"/>
        <w:spacing w:before="120" w:after="120" w:line="360" w:lineRule="auto"/>
        <w:rPr>
          <w:rFonts w:asciiTheme="minorHAnsi" w:hAnsiTheme="minorHAnsi"/>
          <w:b/>
          <w:sz w:val="36"/>
          <w:szCs w:val="36"/>
        </w:rPr>
      </w:pPr>
    </w:p>
    <w:p w:rsidR="0048096C" w:rsidRDefault="00911096"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A</w:t>
      </w:r>
      <w:r w:rsidR="0048096C" w:rsidRPr="0048096C">
        <w:rPr>
          <w:rFonts w:asciiTheme="minorHAnsi" w:hAnsiTheme="minorHAnsi"/>
          <w:b/>
          <w:sz w:val="36"/>
          <w:szCs w:val="36"/>
        </w:rPr>
        <w:t xml:space="preserve">t the end of </w:t>
      </w:r>
      <w:r w:rsidR="0048096C">
        <w:rPr>
          <w:rFonts w:asciiTheme="minorHAnsi" w:hAnsiTheme="minorHAnsi"/>
          <w:b/>
          <w:sz w:val="36"/>
          <w:szCs w:val="36"/>
        </w:rPr>
        <w:t>2015,</w:t>
      </w:r>
      <w:r w:rsidR="0048096C" w:rsidRPr="0048096C">
        <w:rPr>
          <w:rFonts w:asciiTheme="minorHAnsi" w:hAnsiTheme="minorHAnsi"/>
          <w:b/>
          <w:sz w:val="36"/>
          <w:szCs w:val="36"/>
        </w:rPr>
        <w:t xml:space="preserve"> nearly 200 journalists were imprisoned around the world</w:t>
      </w:r>
      <w:r w:rsidR="003706F1">
        <w:rPr>
          <w:rFonts w:asciiTheme="minorHAnsi" w:hAnsiTheme="minorHAnsi"/>
          <w:b/>
          <w:sz w:val="36"/>
          <w:szCs w:val="36"/>
        </w:rPr>
        <w:t>.</w:t>
      </w:r>
      <w:r w:rsidR="0048096C" w:rsidRPr="0048096C">
        <w:rPr>
          <w:rFonts w:asciiTheme="minorHAnsi" w:hAnsiTheme="minorHAnsi"/>
          <w:b/>
          <w:sz w:val="36"/>
          <w:szCs w:val="36"/>
        </w:rPr>
        <w:t xml:space="preserve"> </w:t>
      </w:r>
      <w:r w:rsidR="003706F1">
        <w:rPr>
          <w:rFonts w:asciiTheme="minorHAnsi" w:hAnsiTheme="minorHAnsi"/>
          <w:b/>
          <w:sz w:val="36"/>
          <w:szCs w:val="36"/>
        </w:rPr>
        <w:t>A</w:t>
      </w:r>
      <w:r w:rsidR="0048096C" w:rsidRPr="0048096C">
        <w:rPr>
          <w:rFonts w:asciiTheme="minorHAnsi" w:hAnsiTheme="minorHAnsi"/>
          <w:b/>
          <w:sz w:val="36"/>
          <w:szCs w:val="36"/>
        </w:rPr>
        <w:t>nother 109 had been murdered in targeted killings, bomb attacks or cross-fire incidents.</w:t>
      </w:r>
    </w:p>
    <w:p w:rsidR="00911096" w:rsidRDefault="00911096" w:rsidP="0048096C">
      <w:pPr>
        <w:pStyle w:val="BodyAA"/>
        <w:spacing w:before="120" w:after="120" w:line="360" w:lineRule="auto"/>
        <w:rPr>
          <w:rFonts w:asciiTheme="minorHAnsi" w:hAnsiTheme="minorHAnsi"/>
          <w:b/>
          <w:sz w:val="36"/>
          <w:szCs w:val="36"/>
        </w:rPr>
      </w:pPr>
    </w:p>
    <w:p w:rsidR="00911096" w:rsidRPr="0048096C" w:rsidRDefault="00911096"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Tonight we remember that, and also have the chance to reflect on</w:t>
      </w:r>
      <w:r w:rsidR="00177835">
        <w:rPr>
          <w:rFonts w:asciiTheme="minorHAnsi" w:hAnsiTheme="minorHAnsi"/>
          <w:b/>
          <w:sz w:val="36"/>
          <w:szCs w:val="36"/>
        </w:rPr>
        <w:t>,</w:t>
      </w:r>
      <w:r>
        <w:rPr>
          <w:rFonts w:asciiTheme="minorHAnsi" w:hAnsiTheme="minorHAnsi"/>
          <w:b/>
          <w:sz w:val="36"/>
          <w:szCs w:val="36"/>
        </w:rPr>
        <w:t xml:space="preserve"> press freedom here in Australia</w:t>
      </w:r>
      <w:r w:rsidR="00177835">
        <w:rPr>
          <w:rFonts w:asciiTheme="minorHAnsi" w:hAnsiTheme="minorHAnsi"/>
          <w:b/>
          <w:sz w:val="36"/>
          <w:szCs w:val="36"/>
        </w:rPr>
        <w:t xml:space="preserve"> –</w:t>
      </w:r>
      <w:r>
        <w:rPr>
          <w:rFonts w:asciiTheme="minorHAnsi" w:hAnsiTheme="minorHAnsi"/>
          <w:b/>
          <w:sz w:val="36"/>
          <w:szCs w:val="36"/>
        </w:rPr>
        <w:t xml:space="preserve"> with the release of MEAA’s annual press freedom report – this year </w:t>
      </w:r>
      <w:r>
        <w:rPr>
          <w:rFonts w:asciiTheme="minorHAnsi" w:hAnsiTheme="minorHAnsi"/>
          <w:b/>
          <w:sz w:val="36"/>
          <w:szCs w:val="36"/>
        </w:rPr>
        <w:lastRenderedPageBreak/>
        <w:t xml:space="preserve">entitled </w:t>
      </w:r>
      <w:proofErr w:type="spellStart"/>
      <w:r w:rsidRPr="00177835">
        <w:rPr>
          <w:rFonts w:asciiTheme="minorHAnsi" w:hAnsiTheme="minorHAnsi"/>
          <w:b/>
          <w:i/>
          <w:sz w:val="36"/>
          <w:szCs w:val="36"/>
        </w:rPr>
        <w:t>Criminalising</w:t>
      </w:r>
      <w:proofErr w:type="spellEnd"/>
      <w:r w:rsidRPr="00177835">
        <w:rPr>
          <w:rFonts w:asciiTheme="minorHAnsi" w:hAnsiTheme="minorHAnsi"/>
          <w:b/>
          <w:i/>
          <w:sz w:val="36"/>
          <w:szCs w:val="36"/>
        </w:rPr>
        <w:t xml:space="preserve"> the Truth, Suppressing the Right to Know</w:t>
      </w:r>
      <w:r>
        <w:rPr>
          <w:rFonts w:asciiTheme="minorHAnsi" w:hAnsiTheme="minorHAnsi"/>
          <w:b/>
          <w:sz w:val="36"/>
          <w:szCs w:val="36"/>
        </w:rPr>
        <w:t>. It is now available on our website and I urge you all to read it</w:t>
      </w:r>
      <w:r w:rsidR="00177835">
        <w:rPr>
          <w:rFonts w:asciiTheme="minorHAnsi" w:hAnsiTheme="minorHAnsi"/>
          <w:b/>
          <w:sz w:val="36"/>
          <w:szCs w:val="36"/>
        </w:rPr>
        <w:t xml:space="preserve"> (</w:t>
      </w:r>
      <w:hyperlink r:id="rId7" w:history="1">
        <w:r w:rsidR="00177835" w:rsidRPr="00006C0B">
          <w:rPr>
            <w:rStyle w:val="Hyperlink"/>
            <w:rFonts w:asciiTheme="minorHAnsi" w:hAnsiTheme="minorHAnsi"/>
            <w:b/>
            <w:sz w:val="36"/>
            <w:szCs w:val="36"/>
          </w:rPr>
          <w:t>www.pressfreedom.org.au</w:t>
        </w:r>
      </w:hyperlink>
      <w:r w:rsidR="00177835">
        <w:rPr>
          <w:rFonts w:asciiTheme="minorHAnsi" w:hAnsiTheme="minorHAnsi"/>
          <w:b/>
          <w:sz w:val="36"/>
          <w:szCs w:val="36"/>
        </w:rPr>
        <w:t>).</w:t>
      </w:r>
    </w:p>
    <w:p w:rsidR="0048096C" w:rsidRPr="0048096C" w:rsidRDefault="0048096C" w:rsidP="0048096C">
      <w:pPr>
        <w:pStyle w:val="BodyAA"/>
        <w:spacing w:before="120" w:after="120" w:line="360" w:lineRule="auto"/>
        <w:rPr>
          <w:rFonts w:asciiTheme="minorHAnsi" w:hAnsiTheme="minorHAnsi"/>
          <w:b/>
          <w:sz w:val="36"/>
          <w:szCs w:val="36"/>
        </w:rPr>
      </w:pPr>
    </w:p>
    <w:p w:rsidR="0048096C" w:rsidRPr="0048096C" w:rsidRDefault="0048096C"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The</w:t>
      </w:r>
      <w:r w:rsidR="00911096">
        <w:rPr>
          <w:rFonts w:asciiTheme="minorHAnsi" w:hAnsiTheme="minorHAnsi"/>
          <w:b/>
          <w:sz w:val="36"/>
          <w:szCs w:val="36"/>
        </w:rPr>
        <w:t xml:space="preserve"> raft of </w:t>
      </w:r>
      <w:r w:rsidRPr="0048096C">
        <w:rPr>
          <w:rFonts w:asciiTheme="minorHAnsi" w:hAnsiTheme="minorHAnsi"/>
          <w:b/>
          <w:sz w:val="36"/>
          <w:szCs w:val="36"/>
        </w:rPr>
        <w:t xml:space="preserve">national security laws </w:t>
      </w:r>
      <w:r w:rsidR="00911096">
        <w:rPr>
          <w:rFonts w:asciiTheme="minorHAnsi" w:hAnsiTheme="minorHAnsi"/>
          <w:b/>
          <w:sz w:val="36"/>
          <w:szCs w:val="36"/>
        </w:rPr>
        <w:t xml:space="preserve">recently passed here </w:t>
      </w:r>
      <w:r>
        <w:rPr>
          <w:rFonts w:asciiTheme="minorHAnsi" w:hAnsiTheme="minorHAnsi"/>
          <w:b/>
          <w:sz w:val="36"/>
          <w:szCs w:val="36"/>
          <w:lang w:val="en-AU"/>
        </w:rPr>
        <w:t>didn’t just</w:t>
      </w:r>
      <w:r w:rsidRPr="0048096C">
        <w:rPr>
          <w:rFonts w:asciiTheme="minorHAnsi" w:hAnsiTheme="minorHAnsi"/>
          <w:b/>
          <w:sz w:val="36"/>
          <w:szCs w:val="36"/>
        </w:rPr>
        <w:t xml:space="preserve"> </w:t>
      </w:r>
      <w:r>
        <w:rPr>
          <w:rFonts w:asciiTheme="minorHAnsi" w:hAnsiTheme="minorHAnsi"/>
          <w:b/>
          <w:sz w:val="36"/>
          <w:szCs w:val="36"/>
        </w:rPr>
        <w:t>focus on fighting</w:t>
      </w:r>
      <w:r w:rsidRPr="0048096C">
        <w:rPr>
          <w:rFonts w:asciiTheme="minorHAnsi" w:hAnsiTheme="minorHAnsi"/>
          <w:b/>
          <w:sz w:val="36"/>
          <w:szCs w:val="36"/>
        </w:rPr>
        <w:t xml:space="preserve"> terrorism; </w:t>
      </w:r>
      <w:r>
        <w:rPr>
          <w:rFonts w:asciiTheme="minorHAnsi" w:hAnsiTheme="minorHAnsi"/>
          <w:b/>
          <w:sz w:val="36"/>
          <w:szCs w:val="36"/>
        </w:rPr>
        <w:t>they also silenc</w:t>
      </w:r>
      <w:r w:rsidRPr="0048096C">
        <w:rPr>
          <w:rFonts w:asciiTheme="minorHAnsi" w:hAnsiTheme="minorHAnsi"/>
          <w:b/>
          <w:sz w:val="36"/>
          <w:szCs w:val="36"/>
        </w:rPr>
        <w:t xml:space="preserve">e voices, punish truth-tellers, undermine the public’s right to know and criminalise journalism. </w:t>
      </w:r>
    </w:p>
    <w:p w:rsidR="0048096C" w:rsidRPr="0048096C" w:rsidRDefault="0048096C" w:rsidP="0048096C">
      <w:pPr>
        <w:pStyle w:val="BodyAA"/>
        <w:spacing w:before="120" w:after="120" w:line="360" w:lineRule="auto"/>
        <w:rPr>
          <w:rFonts w:asciiTheme="minorHAnsi" w:hAnsiTheme="minorHAnsi"/>
          <w:b/>
          <w:sz w:val="36"/>
          <w:szCs w:val="36"/>
        </w:rPr>
      </w:pPr>
    </w:p>
    <w:p w:rsidR="00177835" w:rsidRDefault="0048096C"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 xml:space="preserve">When it comes to reporting on government, there is a wall being built designed to stop the truth from coming out.  </w:t>
      </w:r>
    </w:p>
    <w:p w:rsidR="00177835" w:rsidRDefault="00177835" w:rsidP="0048096C">
      <w:pPr>
        <w:pStyle w:val="BodyAA"/>
        <w:spacing w:before="120" w:after="120" w:line="360" w:lineRule="auto"/>
        <w:rPr>
          <w:rFonts w:asciiTheme="minorHAnsi" w:hAnsiTheme="minorHAnsi"/>
          <w:b/>
          <w:sz w:val="36"/>
          <w:szCs w:val="36"/>
        </w:rPr>
      </w:pPr>
    </w:p>
    <w:p w:rsidR="0048096C" w:rsidRPr="0048096C" w:rsidRDefault="0048096C" w:rsidP="0048096C">
      <w:pPr>
        <w:pStyle w:val="BodyAA"/>
        <w:spacing w:before="120" w:after="120" w:line="360" w:lineRule="auto"/>
        <w:rPr>
          <w:rFonts w:asciiTheme="minorHAnsi" w:hAnsiTheme="minorHAnsi"/>
          <w:b/>
          <w:sz w:val="36"/>
          <w:szCs w:val="36"/>
        </w:rPr>
      </w:pPr>
      <w:r>
        <w:rPr>
          <w:rFonts w:asciiTheme="minorHAnsi" w:hAnsiTheme="minorHAnsi"/>
          <w:b/>
          <w:sz w:val="36"/>
          <w:szCs w:val="36"/>
        </w:rPr>
        <w:t>Let’s take</w:t>
      </w:r>
      <w:r w:rsidRPr="0048096C">
        <w:rPr>
          <w:rFonts w:asciiTheme="minorHAnsi" w:hAnsiTheme="minorHAnsi"/>
          <w:b/>
          <w:sz w:val="36"/>
          <w:szCs w:val="36"/>
        </w:rPr>
        <w:t xml:space="preserve"> asylum seeker</w:t>
      </w:r>
      <w:r>
        <w:rPr>
          <w:rFonts w:asciiTheme="minorHAnsi" w:hAnsiTheme="minorHAnsi"/>
          <w:b/>
          <w:sz w:val="36"/>
          <w:szCs w:val="36"/>
        </w:rPr>
        <w:t xml:space="preserve"> policy</w:t>
      </w:r>
      <w:r w:rsidRPr="0048096C">
        <w:rPr>
          <w:rFonts w:asciiTheme="minorHAnsi" w:hAnsiTheme="minorHAnsi"/>
          <w:b/>
          <w:sz w:val="36"/>
          <w:szCs w:val="36"/>
        </w:rPr>
        <w:t xml:space="preserve">. Requests for information are met with a blanket refusal to discuss “on-water matters”. </w:t>
      </w:r>
      <w:r>
        <w:rPr>
          <w:rFonts w:asciiTheme="minorHAnsi" w:hAnsiTheme="minorHAnsi"/>
          <w:b/>
          <w:sz w:val="36"/>
          <w:szCs w:val="36"/>
        </w:rPr>
        <w:t>Q</w:t>
      </w:r>
      <w:r w:rsidRPr="0048096C">
        <w:rPr>
          <w:rFonts w:asciiTheme="minorHAnsi" w:hAnsiTheme="minorHAnsi"/>
          <w:b/>
          <w:sz w:val="36"/>
          <w:szCs w:val="36"/>
        </w:rPr>
        <w:t xml:space="preserve">uestions about asylum seeker detention centres </w:t>
      </w:r>
      <w:r>
        <w:rPr>
          <w:rFonts w:asciiTheme="minorHAnsi" w:hAnsiTheme="minorHAnsi"/>
          <w:b/>
          <w:sz w:val="36"/>
          <w:szCs w:val="36"/>
        </w:rPr>
        <w:t>are</w:t>
      </w:r>
      <w:r w:rsidRPr="0048096C">
        <w:rPr>
          <w:rFonts w:asciiTheme="minorHAnsi" w:hAnsiTheme="minorHAnsi"/>
          <w:b/>
          <w:sz w:val="36"/>
          <w:szCs w:val="36"/>
        </w:rPr>
        <w:t xml:space="preserve"> met with silence. And a new law, the </w:t>
      </w:r>
      <w:r w:rsidRPr="0048096C">
        <w:rPr>
          <w:rStyle w:val="None"/>
          <w:rFonts w:asciiTheme="minorHAnsi" w:hAnsiTheme="minorHAnsi"/>
          <w:b/>
          <w:i/>
          <w:iCs/>
          <w:sz w:val="36"/>
          <w:szCs w:val="36"/>
        </w:rPr>
        <w:t>Border Force Act</w:t>
      </w:r>
      <w:r>
        <w:rPr>
          <w:rFonts w:asciiTheme="minorHAnsi" w:hAnsiTheme="minorHAnsi"/>
          <w:b/>
          <w:sz w:val="36"/>
          <w:szCs w:val="36"/>
        </w:rPr>
        <w:t>, carries a two-</w:t>
      </w:r>
      <w:r w:rsidRPr="0048096C">
        <w:rPr>
          <w:rFonts w:asciiTheme="minorHAnsi" w:hAnsiTheme="minorHAnsi"/>
          <w:b/>
          <w:sz w:val="36"/>
          <w:szCs w:val="36"/>
        </w:rPr>
        <w:t>year jail ter</w:t>
      </w:r>
      <w:r w:rsidR="00911096">
        <w:rPr>
          <w:rFonts w:asciiTheme="minorHAnsi" w:hAnsiTheme="minorHAnsi"/>
          <w:b/>
          <w:sz w:val="36"/>
          <w:szCs w:val="36"/>
        </w:rPr>
        <w:t xml:space="preserve">m if </w:t>
      </w:r>
      <w:r w:rsidRPr="0048096C">
        <w:rPr>
          <w:rFonts w:asciiTheme="minorHAnsi" w:hAnsiTheme="minorHAnsi"/>
          <w:b/>
          <w:sz w:val="36"/>
          <w:szCs w:val="36"/>
        </w:rPr>
        <w:t xml:space="preserve">nurses, doctors and social workers, disclose </w:t>
      </w:r>
      <w:r>
        <w:rPr>
          <w:rFonts w:asciiTheme="minorHAnsi" w:hAnsiTheme="minorHAnsi"/>
          <w:b/>
          <w:sz w:val="36"/>
          <w:szCs w:val="36"/>
        </w:rPr>
        <w:t>w</w:t>
      </w:r>
      <w:r w:rsidRPr="0048096C">
        <w:rPr>
          <w:rFonts w:asciiTheme="minorHAnsi" w:hAnsiTheme="minorHAnsi"/>
          <w:b/>
          <w:sz w:val="36"/>
          <w:szCs w:val="36"/>
        </w:rPr>
        <w:t xml:space="preserve">hat the government </w:t>
      </w:r>
      <w:r>
        <w:rPr>
          <w:rFonts w:asciiTheme="minorHAnsi" w:hAnsiTheme="minorHAnsi"/>
          <w:b/>
          <w:sz w:val="36"/>
          <w:szCs w:val="36"/>
        </w:rPr>
        <w:t>has determined is</w:t>
      </w:r>
      <w:r w:rsidRPr="0048096C">
        <w:rPr>
          <w:rFonts w:asciiTheme="minorHAnsi" w:hAnsiTheme="minorHAnsi"/>
          <w:b/>
          <w:sz w:val="36"/>
          <w:szCs w:val="36"/>
        </w:rPr>
        <w:t xml:space="preserve"> “protected” information. </w:t>
      </w:r>
    </w:p>
    <w:p w:rsidR="0048096C" w:rsidRPr="0048096C" w:rsidRDefault="0048096C" w:rsidP="0048096C">
      <w:pPr>
        <w:pStyle w:val="BodyAA"/>
        <w:spacing w:before="120" w:after="120" w:line="360" w:lineRule="auto"/>
        <w:rPr>
          <w:rFonts w:asciiTheme="minorHAnsi" w:hAnsiTheme="minorHAnsi"/>
          <w:b/>
          <w:sz w:val="36"/>
          <w:szCs w:val="36"/>
        </w:rPr>
      </w:pPr>
    </w:p>
    <w:p w:rsidR="0048096C" w:rsidRPr="0048096C" w:rsidRDefault="0048096C" w:rsidP="0048096C">
      <w:pPr>
        <w:pStyle w:val="BodyA"/>
        <w:shd w:val="clear" w:color="auto" w:fill="FFFFFF"/>
        <w:spacing w:before="120" w:after="120" w:line="360" w:lineRule="auto"/>
        <w:rPr>
          <w:rStyle w:val="None"/>
          <w:rFonts w:eastAsia="Calibri" w:cs="Calibri"/>
          <w:b/>
          <w:sz w:val="36"/>
          <w:szCs w:val="36"/>
        </w:rPr>
      </w:pPr>
      <w:r w:rsidRPr="0048096C">
        <w:rPr>
          <w:rStyle w:val="None"/>
          <w:rFonts w:asciiTheme="minorHAnsi" w:eastAsia="Calibri" w:hAnsiTheme="minorHAnsi" w:cs="Calibri"/>
          <w:b/>
          <w:sz w:val="36"/>
          <w:szCs w:val="36"/>
        </w:rPr>
        <w:lastRenderedPageBreak/>
        <w:t xml:space="preserve">Despite the threats, courageous whistleblowers still get the truth out. But any news report relying on a confidential source can generate a request to the Australian Federal Police to investigate the leak and prosecute the leaker under section 70 of the </w:t>
      </w:r>
      <w:r w:rsidRPr="0048096C">
        <w:rPr>
          <w:rStyle w:val="None"/>
          <w:rFonts w:asciiTheme="minorHAnsi" w:eastAsia="Calibri" w:hAnsiTheme="minorHAnsi" w:cs="Calibri"/>
          <w:b/>
          <w:i/>
          <w:iCs/>
          <w:sz w:val="36"/>
          <w:szCs w:val="36"/>
        </w:rPr>
        <w:t>Crimes Act</w:t>
      </w:r>
      <w:r w:rsidRPr="0048096C">
        <w:rPr>
          <w:rStyle w:val="None"/>
          <w:rFonts w:asciiTheme="minorHAnsi" w:hAnsiTheme="minorHAnsi"/>
          <w:b/>
          <w:sz w:val="36"/>
          <w:szCs w:val="36"/>
        </w:rPr>
        <w:t>.</w:t>
      </w:r>
      <w:r w:rsidRPr="0048096C">
        <w:rPr>
          <w:rStyle w:val="None"/>
          <w:rFonts w:asciiTheme="minorHAnsi" w:eastAsia="Calibri" w:hAnsiTheme="minorHAnsi" w:cs="Calibri"/>
          <w:b/>
          <w:sz w:val="36"/>
          <w:szCs w:val="36"/>
        </w:rPr>
        <w:t xml:space="preserve">  </w:t>
      </w:r>
    </w:p>
    <w:p w:rsidR="0048096C" w:rsidRPr="0048096C" w:rsidRDefault="0048096C" w:rsidP="0048096C">
      <w:pPr>
        <w:pStyle w:val="BodyA"/>
        <w:shd w:val="clear" w:color="auto" w:fill="FFFFFF"/>
        <w:spacing w:before="120" w:after="120" w:line="360" w:lineRule="auto"/>
        <w:rPr>
          <w:rStyle w:val="apple-converted-space"/>
          <w:b/>
          <w:sz w:val="36"/>
          <w:szCs w:val="36"/>
        </w:rPr>
      </w:pPr>
    </w:p>
    <w:p w:rsidR="0048096C" w:rsidRDefault="0048096C" w:rsidP="0048096C">
      <w:pPr>
        <w:pStyle w:val="BodyA"/>
        <w:shd w:val="clear" w:color="auto" w:fill="FFFFFF"/>
        <w:spacing w:before="120" w:after="120" w:line="360" w:lineRule="auto"/>
        <w:rPr>
          <w:rStyle w:val="None"/>
          <w:rFonts w:asciiTheme="minorHAnsi" w:eastAsia="Calibri" w:hAnsiTheme="minorHAnsi" w:cs="Calibri"/>
          <w:b/>
          <w:sz w:val="36"/>
          <w:szCs w:val="36"/>
        </w:rPr>
      </w:pPr>
      <w:r>
        <w:rPr>
          <w:rStyle w:val="None"/>
          <w:rFonts w:asciiTheme="minorHAnsi" w:eastAsia="Calibri" w:hAnsiTheme="minorHAnsi" w:cs="Calibri"/>
          <w:b/>
          <w:sz w:val="36"/>
          <w:szCs w:val="36"/>
        </w:rPr>
        <w:t>I</w:t>
      </w:r>
      <w:r w:rsidRPr="0048096C">
        <w:rPr>
          <w:rStyle w:val="None"/>
          <w:rFonts w:asciiTheme="minorHAnsi" w:eastAsia="Calibri" w:hAnsiTheme="minorHAnsi" w:cs="Calibri"/>
          <w:b/>
          <w:sz w:val="36"/>
          <w:szCs w:val="36"/>
        </w:rPr>
        <w:t>n April</w:t>
      </w:r>
      <w:r w:rsidR="003706F1">
        <w:rPr>
          <w:rStyle w:val="None"/>
          <w:rFonts w:asciiTheme="minorHAnsi" w:eastAsia="Calibri" w:hAnsiTheme="minorHAnsi" w:cs="Calibri"/>
          <w:b/>
          <w:sz w:val="36"/>
          <w:szCs w:val="36"/>
        </w:rPr>
        <w:t>,</w:t>
      </w:r>
      <w:r w:rsidRPr="0048096C">
        <w:rPr>
          <w:rStyle w:val="None"/>
          <w:rFonts w:asciiTheme="minorHAnsi" w:eastAsia="Calibri" w:hAnsiTheme="minorHAnsi" w:cs="Calibri"/>
          <w:b/>
          <w:sz w:val="36"/>
          <w:szCs w:val="36"/>
        </w:rPr>
        <w:t xml:space="preserve"> </w:t>
      </w:r>
      <w:r w:rsidR="003706F1">
        <w:rPr>
          <w:rStyle w:val="None"/>
          <w:rFonts w:asciiTheme="minorHAnsi" w:eastAsia="Calibri" w:hAnsiTheme="minorHAnsi" w:cs="Calibri"/>
          <w:b/>
          <w:sz w:val="36"/>
          <w:szCs w:val="36"/>
        </w:rPr>
        <w:t>the AFP</w:t>
      </w:r>
      <w:r w:rsidRPr="0048096C">
        <w:rPr>
          <w:rStyle w:val="None"/>
          <w:rFonts w:asciiTheme="minorHAnsi" w:eastAsia="Calibri" w:hAnsiTheme="minorHAnsi" w:cs="Calibri"/>
          <w:b/>
          <w:sz w:val="36"/>
          <w:szCs w:val="36"/>
        </w:rPr>
        <w:t xml:space="preserve"> </w:t>
      </w:r>
      <w:r>
        <w:rPr>
          <w:rStyle w:val="None"/>
          <w:rFonts w:asciiTheme="minorHAnsi" w:eastAsia="Calibri" w:hAnsiTheme="minorHAnsi" w:cs="Calibri"/>
          <w:b/>
          <w:sz w:val="36"/>
          <w:szCs w:val="36"/>
        </w:rPr>
        <w:t xml:space="preserve">admitted </w:t>
      </w:r>
      <w:r w:rsidR="003706F1">
        <w:rPr>
          <w:rStyle w:val="None"/>
          <w:rFonts w:asciiTheme="minorHAnsi" w:eastAsia="Calibri" w:hAnsiTheme="minorHAnsi" w:cs="Calibri"/>
          <w:b/>
          <w:sz w:val="36"/>
          <w:szCs w:val="36"/>
        </w:rPr>
        <w:t xml:space="preserve">to </w:t>
      </w:r>
      <w:r>
        <w:rPr>
          <w:rStyle w:val="None"/>
          <w:rFonts w:asciiTheme="minorHAnsi" w:eastAsia="Calibri" w:hAnsiTheme="minorHAnsi" w:cs="Calibri"/>
          <w:b/>
          <w:sz w:val="36"/>
          <w:szCs w:val="36"/>
        </w:rPr>
        <w:t>accessing, without a warrant,</w:t>
      </w:r>
      <w:r w:rsidRPr="0048096C">
        <w:rPr>
          <w:rStyle w:val="None"/>
          <w:rFonts w:asciiTheme="minorHAnsi" w:eastAsia="Calibri" w:hAnsiTheme="minorHAnsi" w:cs="Calibri"/>
          <w:b/>
          <w:sz w:val="36"/>
          <w:szCs w:val="36"/>
        </w:rPr>
        <w:t xml:space="preserve"> the telecommunications data of Guardian Australia journalist Paul Farrell</w:t>
      </w:r>
      <w:r>
        <w:rPr>
          <w:rStyle w:val="None"/>
          <w:rFonts w:asciiTheme="minorHAnsi" w:eastAsia="Calibri" w:hAnsiTheme="minorHAnsi" w:cs="Calibri"/>
          <w:b/>
          <w:sz w:val="36"/>
          <w:szCs w:val="36"/>
        </w:rPr>
        <w:t>. The</w:t>
      </w:r>
      <w:r w:rsidRPr="0048096C">
        <w:rPr>
          <w:rStyle w:val="None"/>
          <w:rFonts w:asciiTheme="minorHAnsi" w:eastAsia="Calibri" w:hAnsiTheme="minorHAnsi" w:cs="Calibri"/>
          <w:b/>
          <w:sz w:val="36"/>
          <w:szCs w:val="36"/>
        </w:rPr>
        <w:t xml:space="preserve"> AFP trawled through his email records and carried out “subscriber checks” to discover everyone Farrell </w:t>
      </w:r>
      <w:r w:rsidR="003706F1">
        <w:rPr>
          <w:rStyle w:val="None"/>
          <w:rFonts w:asciiTheme="minorHAnsi" w:eastAsia="Calibri" w:hAnsiTheme="minorHAnsi" w:cs="Calibri"/>
          <w:b/>
          <w:sz w:val="36"/>
          <w:szCs w:val="36"/>
        </w:rPr>
        <w:t xml:space="preserve">had </w:t>
      </w:r>
      <w:r w:rsidRPr="0048096C">
        <w:rPr>
          <w:rStyle w:val="None"/>
          <w:rFonts w:asciiTheme="minorHAnsi" w:eastAsia="Calibri" w:hAnsiTheme="minorHAnsi" w:cs="Calibri"/>
          <w:b/>
          <w:sz w:val="36"/>
          <w:szCs w:val="36"/>
        </w:rPr>
        <w:t xml:space="preserve">contacted. </w:t>
      </w:r>
    </w:p>
    <w:p w:rsidR="0048096C" w:rsidRDefault="0048096C" w:rsidP="0048096C">
      <w:pPr>
        <w:pStyle w:val="BodyA"/>
        <w:shd w:val="clear" w:color="auto" w:fill="FFFFFF"/>
        <w:spacing w:before="120" w:after="120" w:line="360" w:lineRule="auto"/>
        <w:rPr>
          <w:rStyle w:val="None"/>
          <w:rFonts w:asciiTheme="minorHAnsi" w:eastAsia="Calibri" w:hAnsiTheme="minorHAnsi" w:cs="Calibri"/>
          <w:b/>
          <w:sz w:val="36"/>
          <w:szCs w:val="36"/>
        </w:rPr>
      </w:pPr>
    </w:p>
    <w:p w:rsidR="0048096C" w:rsidRDefault="003706F1" w:rsidP="0048096C">
      <w:pPr>
        <w:pStyle w:val="BodyA"/>
        <w:shd w:val="clear" w:color="auto" w:fill="FFFFFF"/>
        <w:spacing w:before="120" w:after="120" w:line="360" w:lineRule="auto"/>
        <w:rPr>
          <w:rStyle w:val="None"/>
          <w:rFonts w:asciiTheme="minorHAnsi" w:eastAsia="Calibri" w:hAnsiTheme="minorHAnsi" w:cs="Calibri"/>
          <w:b/>
          <w:sz w:val="36"/>
          <w:szCs w:val="36"/>
        </w:rPr>
      </w:pPr>
      <w:r>
        <w:rPr>
          <w:rStyle w:val="None"/>
          <w:rFonts w:asciiTheme="minorHAnsi" w:eastAsia="Calibri" w:hAnsiTheme="minorHAnsi" w:cs="Calibri"/>
          <w:b/>
          <w:sz w:val="36"/>
          <w:szCs w:val="36"/>
        </w:rPr>
        <w:t>T</w:t>
      </w:r>
      <w:r w:rsidR="0048096C" w:rsidRPr="0048096C">
        <w:rPr>
          <w:rStyle w:val="None"/>
          <w:rFonts w:asciiTheme="minorHAnsi" w:eastAsia="Calibri" w:hAnsiTheme="minorHAnsi" w:cs="Calibri"/>
          <w:b/>
          <w:sz w:val="36"/>
          <w:szCs w:val="36"/>
        </w:rPr>
        <w:t xml:space="preserve">he AFP </w:t>
      </w:r>
      <w:r w:rsidR="0048096C">
        <w:rPr>
          <w:rStyle w:val="None"/>
          <w:rFonts w:asciiTheme="minorHAnsi" w:eastAsia="Calibri" w:hAnsiTheme="minorHAnsi" w:cs="Calibri"/>
          <w:b/>
          <w:sz w:val="36"/>
          <w:szCs w:val="36"/>
        </w:rPr>
        <w:t>claims</w:t>
      </w:r>
      <w:r w:rsidR="0048096C" w:rsidRPr="0048096C">
        <w:rPr>
          <w:rStyle w:val="None"/>
          <w:rFonts w:asciiTheme="minorHAnsi" w:eastAsia="Calibri" w:hAnsiTheme="minorHAnsi" w:cs="Calibri"/>
          <w:b/>
          <w:sz w:val="36"/>
          <w:szCs w:val="36"/>
        </w:rPr>
        <w:t xml:space="preserve"> its investigations “are not about </w:t>
      </w:r>
      <w:r w:rsidR="0048096C" w:rsidRPr="003706F1">
        <w:rPr>
          <w:rStyle w:val="None"/>
          <w:rFonts w:asciiTheme="minorHAnsi" w:eastAsia="Calibri" w:hAnsiTheme="minorHAnsi" w:cs="Calibri"/>
          <w:b/>
          <w:sz w:val="36"/>
          <w:szCs w:val="36"/>
          <w:u w:val="single"/>
        </w:rPr>
        <w:t>targeting</w:t>
      </w:r>
      <w:r w:rsidR="0048096C" w:rsidRPr="0048096C">
        <w:rPr>
          <w:rStyle w:val="None"/>
          <w:rFonts w:asciiTheme="minorHAnsi" w:eastAsia="Calibri" w:hAnsiTheme="minorHAnsi" w:cs="Calibri"/>
          <w:b/>
          <w:sz w:val="36"/>
          <w:szCs w:val="36"/>
        </w:rPr>
        <w:t xml:space="preserve"> journalists”.</w:t>
      </w:r>
      <w:r w:rsidR="0048096C">
        <w:rPr>
          <w:rStyle w:val="None"/>
          <w:rFonts w:asciiTheme="minorHAnsi" w:eastAsia="Calibri" w:hAnsiTheme="minorHAnsi" w:cs="Calibri"/>
          <w:b/>
          <w:sz w:val="36"/>
          <w:szCs w:val="36"/>
        </w:rPr>
        <w:t xml:space="preserve"> But in Farrell’s case, </w:t>
      </w:r>
      <w:r>
        <w:rPr>
          <w:rStyle w:val="None"/>
          <w:rFonts w:asciiTheme="minorHAnsi" w:eastAsia="Calibri" w:hAnsiTheme="minorHAnsi" w:cs="Calibri"/>
          <w:b/>
          <w:sz w:val="36"/>
          <w:szCs w:val="36"/>
        </w:rPr>
        <w:t>the AFP</w:t>
      </w:r>
      <w:r w:rsidR="0048096C" w:rsidRPr="0048096C">
        <w:rPr>
          <w:rStyle w:val="None"/>
          <w:rFonts w:asciiTheme="minorHAnsi" w:eastAsia="Calibri" w:hAnsiTheme="minorHAnsi" w:cs="Calibri"/>
          <w:b/>
          <w:sz w:val="36"/>
          <w:szCs w:val="36"/>
        </w:rPr>
        <w:t xml:space="preserve"> created a 200-page dossier, consisting of 51 documents and more than 800 electronic updates</w:t>
      </w:r>
      <w:r w:rsidR="00177835">
        <w:rPr>
          <w:rStyle w:val="None"/>
          <w:rFonts w:asciiTheme="minorHAnsi" w:eastAsia="Calibri" w:hAnsiTheme="minorHAnsi" w:cs="Calibri"/>
          <w:b/>
          <w:sz w:val="36"/>
          <w:szCs w:val="36"/>
        </w:rPr>
        <w:t>…</w:t>
      </w:r>
      <w:r w:rsidR="0048096C" w:rsidRPr="0048096C">
        <w:rPr>
          <w:rStyle w:val="None"/>
          <w:rFonts w:asciiTheme="minorHAnsi" w:eastAsia="Calibri" w:hAnsiTheme="minorHAnsi" w:cs="Calibri"/>
          <w:b/>
          <w:sz w:val="36"/>
          <w:szCs w:val="36"/>
        </w:rPr>
        <w:t xml:space="preserve"> </w:t>
      </w:r>
      <w:proofErr w:type="gramStart"/>
      <w:r w:rsidR="005546F4">
        <w:rPr>
          <w:rStyle w:val="None"/>
          <w:rFonts w:asciiTheme="minorHAnsi" w:eastAsia="Calibri" w:hAnsiTheme="minorHAnsi" w:cs="Calibri"/>
          <w:b/>
          <w:sz w:val="36"/>
          <w:szCs w:val="36"/>
        </w:rPr>
        <w:t>All done lawfully.</w:t>
      </w:r>
      <w:proofErr w:type="gramEnd"/>
    </w:p>
    <w:p w:rsidR="005546F4" w:rsidRDefault="005546F4" w:rsidP="0048096C">
      <w:pPr>
        <w:pStyle w:val="BodyA"/>
        <w:shd w:val="clear" w:color="auto" w:fill="FFFFFF"/>
        <w:spacing w:before="120" w:after="120" w:line="360" w:lineRule="auto"/>
        <w:rPr>
          <w:rStyle w:val="None"/>
          <w:rFonts w:asciiTheme="minorHAnsi" w:eastAsia="Calibri" w:hAnsiTheme="minorHAnsi" w:cs="Calibri"/>
          <w:b/>
          <w:sz w:val="36"/>
          <w:szCs w:val="36"/>
        </w:rPr>
      </w:pPr>
    </w:p>
    <w:p w:rsidR="005546F4" w:rsidRPr="0048096C" w:rsidRDefault="005546F4" w:rsidP="0048096C">
      <w:pPr>
        <w:pStyle w:val="BodyA"/>
        <w:shd w:val="clear" w:color="auto" w:fill="FFFFFF"/>
        <w:spacing w:before="120" w:after="120" w:line="360" w:lineRule="auto"/>
        <w:rPr>
          <w:rStyle w:val="None"/>
          <w:rFonts w:eastAsia="Calibri" w:cs="Calibri"/>
          <w:b/>
          <w:sz w:val="36"/>
          <w:szCs w:val="36"/>
        </w:rPr>
      </w:pPr>
      <w:r>
        <w:rPr>
          <w:rStyle w:val="None"/>
          <w:rFonts w:asciiTheme="minorHAnsi" w:eastAsia="Calibri" w:hAnsiTheme="minorHAnsi" w:cs="Calibri"/>
          <w:b/>
          <w:sz w:val="36"/>
          <w:szCs w:val="36"/>
        </w:rPr>
        <w:t>But as Edward Snowden commented in this case – sometimes the scandal is what the law allows.</w:t>
      </w:r>
    </w:p>
    <w:p w:rsidR="0048096C" w:rsidRPr="0048096C" w:rsidRDefault="0048096C" w:rsidP="0048096C">
      <w:pPr>
        <w:pStyle w:val="BodyA"/>
        <w:shd w:val="clear" w:color="auto" w:fill="FFFFFF"/>
        <w:spacing w:before="120" w:after="120" w:line="360" w:lineRule="auto"/>
        <w:rPr>
          <w:rStyle w:val="None"/>
          <w:rFonts w:asciiTheme="minorHAnsi" w:eastAsia="Calibri" w:hAnsiTheme="minorHAnsi" w:cs="Calibri"/>
          <w:b/>
          <w:sz w:val="36"/>
          <w:szCs w:val="36"/>
        </w:rPr>
      </w:pPr>
      <w:r w:rsidRPr="0048096C">
        <w:rPr>
          <w:rStyle w:val="None"/>
          <w:rFonts w:asciiTheme="minorHAnsi" w:eastAsia="Calibri" w:hAnsiTheme="minorHAnsi" w:cs="Calibri"/>
          <w:b/>
          <w:sz w:val="36"/>
          <w:szCs w:val="36"/>
        </w:rPr>
        <w:t xml:space="preserve"> </w:t>
      </w:r>
    </w:p>
    <w:p w:rsidR="0048096C" w:rsidRPr="0048096C" w:rsidRDefault="0048096C" w:rsidP="0048096C">
      <w:pPr>
        <w:pStyle w:val="BodyA"/>
        <w:shd w:val="clear" w:color="auto" w:fill="FFFFFF"/>
        <w:spacing w:before="120" w:after="120" w:line="360" w:lineRule="auto"/>
        <w:rPr>
          <w:rStyle w:val="None"/>
          <w:rFonts w:asciiTheme="minorHAnsi" w:eastAsia="Calibri" w:hAnsiTheme="minorHAnsi" w:cs="Calibri"/>
          <w:b/>
          <w:sz w:val="36"/>
          <w:szCs w:val="36"/>
        </w:rPr>
      </w:pPr>
      <w:r w:rsidRPr="0048096C">
        <w:rPr>
          <w:rStyle w:val="None"/>
          <w:rFonts w:asciiTheme="minorHAnsi" w:hAnsiTheme="minorHAnsi"/>
          <w:b/>
          <w:sz w:val="36"/>
          <w:szCs w:val="36"/>
        </w:rPr>
        <w:lastRenderedPageBreak/>
        <w:t>Of course, what’s even m</w:t>
      </w:r>
      <w:r w:rsidRPr="0048096C">
        <w:rPr>
          <w:rStyle w:val="None"/>
          <w:rFonts w:asciiTheme="minorHAnsi" w:eastAsia="Calibri" w:hAnsiTheme="minorHAnsi" w:cs="Calibri"/>
          <w:b/>
          <w:sz w:val="36"/>
          <w:szCs w:val="36"/>
        </w:rPr>
        <w:t xml:space="preserve">ore insidious is that some of </w:t>
      </w:r>
      <w:r w:rsidR="005546F4">
        <w:rPr>
          <w:rStyle w:val="None"/>
          <w:rFonts w:asciiTheme="minorHAnsi" w:eastAsia="Calibri" w:hAnsiTheme="minorHAnsi" w:cs="Calibri"/>
          <w:b/>
          <w:sz w:val="36"/>
          <w:szCs w:val="36"/>
        </w:rPr>
        <w:t xml:space="preserve">the </w:t>
      </w:r>
      <w:r w:rsidRPr="0048096C">
        <w:rPr>
          <w:rStyle w:val="None"/>
          <w:rFonts w:asciiTheme="minorHAnsi" w:eastAsia="Calibri" w:hAnsiTheme="minorHAnsi" w:cs="Calibri"/>
          <w:b/>
          <w:sz w:val="36"/>
          <w:szCs w:val="36"/>
        </w:rPr>
        <w:t xml:space="preserve">leaks recently referred to the AFP </w:t>
      </w:r>
      <w:r w:rsidRPr="0048096C">
        <w:rPr>
          <w:rStyle w:val="None"/>
          <w:rFonts w:asciiTheme="minorHAnsi" w:hAnsiTheme="minorHAnsi"/>
          <w:b/>
          <w:sz w:val="36"/>
          <w:szCs w:val="36"/>
        </w:rPr>
        <w:t xml:space="preserve">for </w:t>
      </w:r>
      <w:proofErr w:type="gramStart"/>
      <w:r w:rsidRPr="0048096C">
        <w:rPr>
          <w:rStyle w:val="None"/>
          <w:rFonts w:asciiTheme="minorHAnsi" w:hAnsiTheme="minorHAnsi"/>
          <w:b/>
          <w:sz w:val="36"/>
          <w:szCs w:val="36"/>
        </w:rPr>
        <w:t>investigation, that</w:t>
      </w:r>
      <w:proofErr w:type="gramEnd"/>
      <w:r w:rsidRPr="0048096C">
        <w:rPr>
          <w:rStyle w:val="None"/>
          <w:rFonts w:asciiTheme="minorHAnsi" w:hAnsiTheme="minorHAnsi"/>
          <w:b/>
          <w:sz w:val="36"/>
          <w:szCs w:val="36"/>
        </w:rPr>
        <w:t xml:space="preserve"> is l</w:t>
      </w:r>
      <w:r w:rsidRPr="0048096C">
        <w:rPr>
          <w:rStyle w:val="None"/>
          <w:rFonts w:asciiTheme="minorHAnsi" w:eastAsia="Calibri" w:hAnsiTheme="minorHAnsi" w:cs="Calibri"/>
          <w:b/>
          <w:sz w:val="36"/>
          <w:szCs w:val="36"/>
        </w:rPr>
        <w:t xml:space="preserve">eaks of Cabinet documents and </w:t>
      </w:r>
      <w:r w:rsidRPr="0048096C">
        <w:rPr>
          <w:rStyle w:val="None"/>
          <w:rFonts w:asciiTheme="minorHAnsi" w:hAnsiTheme="minorHAnsi"/>
          <w:b/>
          <w:sz w:val="36"/>
          <w:szCs w:val="36"/>
        </w:rPr>
        <w:t xml:space="preserve">a </w:t>
      </w:r>
      <w:r w:rsidRPr="0048096C">
        <w:rPr>
          <w:rStyle w:val="None"/>
          <w:rFonts w:asciiTheme="minorHAnsi" w:eastAsia="Calibri" w:hAnsiTheme="minorHAnsi" w:cs="Calibri"/>
          <w:b/>
          <w:sz w:val="36"/>
          <w:szCs w:val="36"/>
        </w:rPr>
        <w:t xml:space="preserve">draft </w:t>
      </w:r>
      <w:proofErr w:type="spellStart"/>
      <w:r w:rsidRPr="0048096C">
        <w:rPr>
          <w:rStyle w:val="None"/>
          <w:rFonts w:asciiTheme="minorHAnsi" w:eastAsia="Calibri" w:hAnsiTheme="minorHAnsi" w:cs="Calibri"/>
          <w:b/>
          <w:sz w:val="36"/>
          <w:szCs w:val="36"/>
        </w:rPr>
        <w:t>Defence</w:t>
      </w:r>
      <w:proofErr w:type="spellEnd"/>
      <w:r w:rsidRPr="0048096C">
        <w:rPr>
          <w:rStyle w:val="None"/>
          <w:rFonts w:asciiTheme="minorHAnsi" w:eastAsia="Calibri" w:hAnsiTheme="minorHAnsi" w:cs="Calibri"/>
          <w:b/>
          <w:sz w:val="36"/>
          <w:szCs w:val="36"/>
        </w:rPr>
        <w:t xml:space="preserve"> White Paper</w:t>
      </w:r>
      <w:r>
        <w:rPr>
          <w:rStyle w:val="None"/>
          <w:rFonts w:asciiTheme="minorHAnsi" w:eastAsia="Calibri" w:hAnsiTheme="minorHAnsi" w:cs="Calibri"/>
          <w:b/>
          <w:sz w:val="36"/>
          <w:szCs w:val="36"/>
        </w:rPr>
        <w:t>,</w:t>
      </w:r>
      <w:r w:rsidR="005546F4">
        <w:rPr>
          <w:rStyle w:val="None"/>
          <w:rFonts w:asciiTheme="minorHAnsi" w:hAnsiTheme="minorHAnsi"/>
          <w:b/>
          <w:sz w:val="36"/>
          <w:szCs w:val="36"/>
        </w:rPr>
        <w:t xml:space="preserve"> may well</w:t>
      </w:r>
      <w:r w:rsidRPr="0048096C">
        <w:rPr>
          <w:rStyle w:val="None"/>
          <w:rFonts w:asciiTheme="minorHAnsi" w:hAnsiTheme="minorHAnsi"/>
          <w:b/>
          <w:sz w:val="36"/>
          <w:szCs w:val="36"/>
        </w:rPr>
        <w:t xml:space="preserve"> come from politicians themselves or their staffers</w:t>
      </w:r>
      <w:r w:rsidRPr="0048096C">
        <w:rPr>
          <w:rStyle w:val="None"/>
          <w:rFonts w:asciiTheme="minorHAnsi" w:eastAsia="Calibri" w:hAnsiTheme="minorHAnsi" w:cs="Calibri"/>
          <w:b/>
          <w:sz w:val="36"/>
          <w:szCs w:val="36"/>
        </w:rPr>
        <w:t xml:space="preserve">. </w:t>
      </w:r>
      <w:r w:rsidRPr="0048096C">
        <w:rPr>
          <w:rStyle w:val="None"/>
          <w:rFonts w:asciiTheme="minorHAnsi" w:hAnsiTheme="minorHAnsi"/>
          <w:b/>
          <w:sz w:val="36"/>
          <w:szCs w:val="36"/>
        </w:rPr>
        <w:t xml:space="preserve">They are relying on the journalists they have confided in to keep their identity a secret, all </w:t>
      </w:r>
      <w:r>
        <w:rPr>
          <w:rStyle w:val="None"/>
          <w:rFonts w:asciiTheme="minorHAnsi" w:hAnsiTheme="minorHAnsi"/>
          <w:b/>
          <w:sz w:val="36"/>
          <w:szCs w:val="36"/>
        </w:rPr>
        <w:t xml:space="preserve">the </w:t>
      </w:r>
      <w:r w:rsidRPr="0048096C">
        <w:rPr>
          <w:rStyle w:val="None"/>
          <w:rFonts w:asciiTheme="minorHAnsi" w:hAnsiTheme="minorHAnsi"/>
          <w:b/>
          <w:sz w:val="36"/>
          <w:szCs w:val="36"/>
        </w:rPr>
        <w:t>while passing law</w:t>
      </w:r>
      <w:r w:rsidR="005546F4">
        <w:rPr>
          <w:rStyle w:val="None"/>
          <w:rFonts w:asciiTheme="minorHAnsi" w:hAnsiTheme="minorHAnsi"/>
          <w:b/>
          <w:sz w:val="36"/>
          <w:szCs w:val="36"/>
        </w:rPr>
        <w:t>s that allow</w:t>
      </w:r>
      <w:r w:rsidRPr="0048096C">
        <w:rPr>
          <w:rStyle w:val="None"/>
          <w:rFonts w:asciiTheme="minorHAnsi" w:hAnsiTheme="minorHAnsi"/>
          <w:b/>
          <w:sz w:val="36"/>
          <w:szCs w:val="36"/>
        </w:rPr>
        <w:t xml:space="preserve"> the AFP to go trawling through </w:t>
      </w:r>
      <w:r w:rsidR="003706F1">
        <w:rPr>
          <w:rStyle w:val="None"/>
          <w:rFonts w:asciiTheme="minorHAnsi" w:hAnsiTheme="minorHAnsi"/>
          <w:b/>
          <w:sz w:val="36"/>
          <w:szCs w:val="36"/>
        </w:rPr>
        <w:t>a journalist’s emails</w:t>
      </w:r>
      <w:r w:rsidRPr="0048096C">
        <w:rPr>
          <w:rStyle w:val="None"/>
          <w:rFonts w:asciiTheme="minorHAnsi" w:hAnsiTheme="minorHAnsi"/>
          <w:b/>
          <w:sz w:val="36"/>
          <w:szCs w:val="36"/>
        </w:rPr>
        <w:t>.</w:t>
      </w:r>
    </w:p>
    <w:p w:rsidR="0048096C" w:rsidRPr="0048096C" w:rsidRDefault="0048096C" w:rsidP="0048096C">
      <w:pPr>
        <w:pStyle w:val="BodyA"/>
        <w:shd w:val="clear" w:color="auto" w:fill="FFFFFF"/>
        <w:spacing w:before="120" w:after="120" w:line="360" w:lineRule="auto"/>
        <w:rPr>
          <w:rStyle w:val="apple-converted-space"/>
          <w:b/>
          <w:sz w:val="36"/>
          <w:szCs w:val="36"/>
        </w:rPr>
      </w:pPr>
    </w:p>
    <w:p w:rsidR="0048096C" w:rsidRPr="0048096C" w:rsidRDefault="0048096C" w:rsidP="0048096C">
      <w:pPr>
        <w:pStyle w:val="BodyA"/>
        <w:shd w:val="clear" w:color="auto" w:fill="FFFFFF"/>
        <w:spacing w:before="120" w:after="120" w:line="360" w:lineRule="auto"/>
        <w:rPr>
          <w:rStyle w:val="None"/>
          <w:rFonts w:eastAsia="Calibri" w:cs="Calibri"/>
          <w:b/>
          <w:sz w:val="36"/>
          <w:szCs w:val="36"/>
        </w:rPr>
      </w:pPr>
      <w:r>
        <w:rPr>
          <w:rStyle w:val="None"/>
          <w:rFonts w:asciiTheme="minorHAnsi" w:eastAsia="Calibri" w:hAnsiTheme="minorHAnsi" w:cs="Calibri"/>
          <w:b/>
          <w:sz w:val="36"/>
          <w:szCs w:val="36"/>
        </w:rPr>
        <w:t xml:space="preserve">And the new </w:t>
      </w:r>
      <w:r w:rsidRPr="0048096C">
        <w:rPr>
          <w:rStyle w:val="None"/>
          <w:rFonts w:asciiTheme="minorHAnsi" w:eastAsia="Calibri" w:hAnsiTheme="minorHAnsi" w:cs="Calibri"/>
          <w:b/>
          <w:sz w:val="36"/>
          <w:szCs w:val="36"/>
        </w:rPr>
        <w:t>two-year mandatory metadata retention laws</w:t>
      </w:r>
      <w:r>
        <w:rPr>
          <w:rStyle w:val="None"/>
          <w:rFonts w:asciiTheme="minorHAnsi" w:eastAsia="Calibri" w:hAnsiTheme="minorHAnsi" w:cs="Calibri"/>
          <w:b/>
          <w:sz w:val="36"/>
          <w:szCs w:val="36"/>
        </w:rPr>
        <w:t xml:space="preserve"> go even further</w:t>
      </w:r>
      <w:r w:rsidR="003706F1">
        <w:rPr>
          <w:rStyle w:val="None"/>
          <w:rFonts w:asciiTheme="minorHAnsi" w:eastAsia="Calibri" w:hAnsiTheme="minorHAnsi" w:cs="Calibri"/>
          <w:b/>
          <w:sz w:val="36"/>
          <w:szCs w:val="36"/>
        </w:rPr>
        <w:t>.</w:t>
      </w:r>
      <w:r>
        <w:rPr>
          <w:rStyle w:val="None"/>
          <w:rFonts w:asciiTheme="minorHAnsi" w:eastAsia="Calibri" w:hAnsiTheme="minorHAnsi" w:cs="Calibri"/>
          <w:b/>
          <w:sz w:val="36"/>
          <w:szCs w:val="36"/>
        </w:rPr>
        <w:t xml:space="preserve"> Under</w:t>
      </w:r>
      <w:r w:rsidRPr="0048096C">
        <w:rPr>
          <w:rStyle w:val="None"/>
          <w:rFonts w:asciiTheme="minorHAnsi" w:eastAsia="Calibri" w:hAnsiTheme="minorHAnsi" w:cs="Calibri"/>
          <w:b/>
          <w:sz w:val="36"/>
          <w:szCs w:val="36"/>
        </w:rPr>
        <w:t xml:space="preserve"> </w:t>
      </w:r>
      <w:r>
        <w:rPr>
          <w:rStyle w:val="None"/>
          <w:rFonts w:asciiTheme="minorHAnsi" w:eastAsia="Calibri" w:hAnsiTheme="minorHAnsi" w:cs="Calibri"/>
          <w:b/>
          <w:sz w:val="36"/>
          <w:szCs w:val="36"/>
        </w:rPr>
        <w:t>Jou</w:t>
      </w:r>
      <w:r w:rsidR="003706F1">
        <w:rPr>
          <w:rStyle w:val="None"/>
          <w:rFonts w:asciiTheme="minorHAnsi" w:eastAsia="Calibri" w:hAnsiTheme="minorHAnsi" w:cs="Calibri"/>
          <w:b/>
          <w:sz w:val="36"/>
          <w:szCs w:val="36"/>
        </w:rPr>
        <w:t>rnalist Information Warrants,</w:t>
      </w:r>
      <w:r w:rsidRPr="0048096C">
        <w:rPr>
          <w:rStyle w:val="None"/>
          <w:rFonts w:asciiTheme="minorHAnsi" w:eastAsia="Calibri" w:hAnsiTheme="minorHAnsi" w:cs="Calibri"/>
          <w:b/>
          <w:sz w:val="36"/>
          <w:szCs w:val="36"/>
        </w:rPr>
        <w:t xml:space="preserve"> telecommunications data can be secretly accessed by</w:t>
      </w:r>
      <w:r>
        <w:rPr>
          <w:rStyle w:val="None"/>
          <w:rFonts w:asciiTheme="minorHAnsi" w:eastAsia="Calibri" w:hAnsiTheme="minorHAnsi" w:cs="Calibri"/>
          <w:b/>
          <w:sz w:val="36"/>
          <w:szCs w:val="36"/>
        </w:rPr>
        <w:t xml:space="preserve"> up to</w:t>
      </w:r>
      <w:r w:rsidR="00177835">
        <w:rPr>
          <w:rStyle w:val="None"/>
          <w:rFonts w:asciiTheme="minorHAnsi" w:eastAsia="Calibri" w:hAnsiTheme="minorHAnsi" w:cs="Calibri"/>
          <w:b/>
          <w:sz w:val="36"/>
          <w:szCs w:val="36"/>
        </w:rPr>
        <w:t xml:space="preserve"> 21 government</w:t>
      </w:r>
      <w:r w:rsidRPr="0048096C">
        <w:rPr>
          <w:rStyle w:val="None"/>
          <w:rFonts w:asciiTheme="minorHAnsi" w:eastAsia="Calibri" w:hAnsiTheme="minorHAnsi" w:cs="Calibri"/>
          <w:b/>
          <w:sz w:val="36"/>
          <w:szCs w:val="36"/>
        </w:rPr>
        <w:t xml:space="preserve"> agencies.  </w:t>
      </w:r>
      <w:r>
        <w:rPr>
          <w:rStyle w:val="None"/>
          <w:rFonts w:asciiTheme="minorHAnsi" w:eastAsia="Calibri" w:hAnsiTheme="minorHAnsi" w:cs="Calibri"/>
          <w:b/>
          <w:sz w:val="36"/>
          <w:szCs w:val="36"/>
        </w:rPr>
        <w:t>A so-called Public Interest Advocate, appointed by the Prime Minister</w:t>
      </w:r>
      <w:r w:rsidR="00177835">
        <w:rPr>
          <w:rStyle w:val="None"/>
          <w:rFonts w:asciiTheme="minorHAnsi" w:eastAsia="Calibri" w:hAnsiTheme="minorHAnsi" w:cs="Calibri"/>
          <w:b/>
          <w:sz w:val="36"/>
          <w:szCs w:val="36"/>
        </w:rPr>
        <w:t>,</w:t>
      </w:r>
      <w:r>
        <w:rPr>
          <w:rStyle w:val="None"/>
          <w:rFonts w:asciiTheme="minorHAnsi" w:eastAsia="Calibri" w:hAnsiTheme="minorHAnsi" w:cs="Calibri"/>
          <w:b/>
          <w:sz w:val="36"/>
          <w:szCs w:val="36"/>
        </w:rPr>
        <w:t xml:space="preserve"> is m</w:t>
      </w:r>
      <w:r w:rsidR="00177835">
        <w:rPr>
          <w:rStyle w:val="None"/>
          <w:rFonts w:asciiTheme="minorHAnsi" w:eastAsia="Calibri" w:hAnsiTheme="minorHAnsi" w:cs="Calibri"/>
          <w:b/>
          <w:sz w:val="36"/>
          <w:szCs w:val="36"/>
        </w:rPr>
        <w:t>eant to be there as a safeguard</w:t>
      </w:r>
      <w:r>
        <w:rPr>
          <w:rStyle w:val="None"/>
          <w:rFonts w:asciiTheme="minorHAnsi" w:eastAsia="Calibri" w:hAnsiTheme="minorHAnsi" w:cs="Calibri"/>
          <w:b/>
          <w:sz w:val="36"/>
          <w:szCs w:val="36"/>
        </w:rPr>
        <w:t xml:space="preserve"> but remember the whole process is secret. </w:t>
      </w:r>
      <w:r w:rsidR="003706F1">
        <w:rPr>
          <w:rStyle w:val="None"/>
          <w:rFonts w:asciiTheme="minorHAnsi" w:eastAsia="Calibri" w:hAnsiTheme="minorHAnsi" w:cs="Calibri"/>
          <w:b/>
          <w:sz w:val="36"/>
          <w:szCs w:val="36"/>
        </w:rPr>
        <w:t>U</w:t>
      </w:r>
      <w:r>
        <w:rPr>
          <w:rStyle w:val="None"/>
          <w:rFonts w:asciiTheme="minorHAnsi" w:eastAsia="Calibri" w:hAnsiTheme="minorHAnsi" w:cs="Calibri"/>
          <w:b/>
          <w:sz w:val="36"/>
          <w:szCs w:val="36"/>
        </w:rPr>
        <w:t>p to two years’ worth of telecommunications data can be accessed over the six-month life-span of the warrant – meaning numerous news stories and confidential sources can be compromised and neither the journalist</w:t>
      </w:r>
      <w:r w:rsidR="003706F1">
        <w:rPr>
          <w:rStyle w:val="None"/>
          <w:rFonts w:asciiTheme="minorHAnsi" w:eastAsia="Calibri" w:hAnsiTheme="minorHAnsi" w:cs="Calibri"/>
          <w:b/>
          <w:sz w:val="36"/>
          <w:szCs w:val="36"/>
        </w:rPr>
        <w:t>,</w:t>
      </w:r>
      <w:r>
        <w:rPr>
          <w:rStyle w:val="None"/>
          <w:rFonts w:asciiTheme="minorHAnsi" w:eastAsia="Calibri" w:hAnsiTheme="minorHAnsi" w:cs="Calibri"/>
          <w:b/>
          <w:sz w:val="36"/>
          <w:szCs w:val="36"/>
        </w:rPr>
        <w:t xml:space="preserve"> nor the</w:t>
      </w:r>
      <w:r w:rsidR="00177835">
        <w:rPr>
          <w:rStyle w:val="None"/>
          <w:rFonts w:asciiTheme="minorHAnsi" w:eastAsia="Calibri" w:hAnsiTheme="minorHAnsi" w:cs="Calibri"/>
          <w:b/>
          <w:sz w:val="36"/>
          <w:szCs w:val="36"/>
        </w:rPr>
        <w:t>ir</w:t>
      </w:r>
      <w:r>
        <w:rPr>
          <w:rStyle w:val="None"/>
          <w:rFonts w:asciiTheme="minorHAnsi" w:eastAsia="Calibri" w:hAnsiTheme="minorHAnsi" w:cs="Calibri"/>
          <w:b/>
          <w:sz w:val="36"/>
          <w:szCs w:val="36"/>
        </w:rPr>
        <w:t xml:space="preserve"> media </w:t>
      </w:r>
      <w:r w:rsidR="003706F1">
        <w:rPr>
          <w:rStyle w:val="None"/>
          <w:rFonts w:asciiTheme="minorHAnsi" w:eastAsia="Calibri" w:hAnsiTheme="minorHAnsi" w:cs="Calibri"/>
          <w:b/>
          <w:sz w:val="36"/>
          <w:szCs w:val="36"/>
        </w:rPr>
        <w:t>employer,</w:t>
      </w:r>
      <w:r>
        <w:rPr>
          <w:rStyle w:val="None"/>
          <w:rFonts w:asciiTheme="minorHAnsi" w:eastAsia="Calibri" w:hAnsiTheme="minorHAnsi" w:cs="Calibri"/>
          <w:b/>
          <w:sz w:val="36"/>
          <w:szCs w:val="36"/>
        </w:rPr>
        <w:t xml:space="preserve"> will ever know their </w:t>
      </w:r>
      <w:r w:rsidR="003706F1">
        <w:rPr>
          <w:rStyle w:val="None"/>
          <w:rFonts w:asciiTheme="minorHAnsi" w:eastAsia="Calibri" w:hAnsiTheme="minorHAnsi" w:cs="Calibri"/>
          <w:b/>
          <w:sz w:val="36"/>
          <w:szCs w:val="36"/>
        </w:rPr>
        <w:t>telecommunications data</w:t>
      </w:r>
      <w:r>
        <w:rPr>
          <w:rStyle w:val="None"/>
          <w:rFonts w:asciiTheme="minorHAnsi" w:eastAsia="Calibri" w:hAnsiTheme="minorHAnsi" w:cs="Calibri"/>
          <w:b/>
          <w:sz w:val="36"/>
          <w:szCs w:val="36"/>
        </w:rPr>
        <w:t xml:space="preserve"> has even been accessed.</w:t>
      </w:r>
    </w:p>
    <w:p w:rsidR="003706F1" w:rsidRDefault="003706F1" w:rsidP="0048096C">
      <w:pPr>
        <w:pStyle w:val="BodyA"/>
        <w:shd w:val="clear" w:color="auto" w:fill="FFFFFF"/>
        <w:spacing w:before="120" w:after="120" w:line="360" w:lineRule="auto"/>
        <w:rPr>
          <w:rStyle w:val="apple-converted-space"/>
          <w:b/>
          <w:sz w:val="36"/>
          <w:szCs w:val="36"/>
        </w:rPr>
      </w:pPr>
    </w:p>
    <w:p w:rsidR="0048096C" w:rsidRPr="0048096C" w:rsidRDefault="0048096C" w:rsidP="0048096C">
      <w:pPr>
        <w:pStyle w:val="BodyA"/>
        <w:shd w:val="clear" w:color="auto" w:fill="FFFFFF"/>
        <w:spacing w:before="120" w:after="120" w:line="360" w:lineRule="auto"/>
        <w:rPr>
          <w:rStyle w:val="None"/>
          <w:rFonts w:eastAsia="Calibri" w:cs="Calibri"/>
          <w:b/>
          <w:sz w:val="36"/>
          <w:szCs w:val="36"/>
          <w:shd w:val="clear" w:color="auto" w:fill="FFFFFF"/>
        </w:rPr>
      </w:pPr>
      <w:r w:rsidRPr="0048096C">
        <w:rPr>
          <w:rStyle w:val="None"/>
          <w:rFonts w:asciiTheme="minorHAnsi" w:eastAsia="Calibri" w:hAnsiTheme="minorHAnsi" w:cs="Calibri"/>
          <w:b/>
          <w:sz w:val="36"/>
          <w:szCs w:val="36"/>
          <w:shd w:val="clear" w:color="auto" w:fill="FFFFFF"/>
        </w:rPr>
        <w:t xml:space="preserve">All this because </w:t>
      </w:r>
      <w:r w:rsidR="003706F1">
        <w:rPr>
          <w:rStyle w:val="None"/>
          <w:rFonts w:asciiTheme="minorHAnsi" w:eastAsia="Calibri" w:hAnsiTheme="minorHAnsi" w:cs="Calibri"/>
          <w:b/>
          <w:sz w:val="36"/>
          <w:szCs w:val="36"/>
          <w:shd w:val="clear" w:color="auto" w:fill="FFFFFF"/>
        </w:rPr>
        <w:t>the G</w:t>
      </w:r>
      <w:r w:rsidRPr="0048096C">
        <w:rPr>
          <w:rStyle w:val="None"/>
          <w:rFonts w:asciiTheme="minorHAnsi" w:eastAsia="Calibri" w:hAnsiTheme="minorHAnsi" w:cs="Calibri"/>
          <w:b/>
          <w:sz w:val="36"/>
          <w:szCs w:val="36"/>
          <w:shd w:val="clear" w:color="auto" w:fill="FFFFFF"/>
        </w:rPr>
        <w:t>overnment is embarrassed: not because a news story is wrong</w:t>
      </w:r>
      <w:r w:rsidR="003706F1">
        <w:rPr>
          <w:rStyle w:val="None"/>
          <w:rFonts w:asciiTheme="minorHAnsi" w:eastAsia="Calibri" w:hAnsiTheme="minorHAnsi" w:cs="Calibri"/>
          <w:b/>
          <w:sz w:val="36"/>
          <w:szCs w:val="36"/>
          <w:shd w:val="clear" w:color="auto" w:fill="FFFFFF"/>
        </w:rPr>
        <w:t>…</w:t>
      </w:r>
      <w:r w:rsidRPr="0048096C">
        <w:rPr>
          <w:rStyle w:val="None"/>
          <w:rFonts w:asciiTheme="minorHAnsi" w:eastAsia="Calibri" w:hAnsiTheme="minorHAnsi" w:cs="Calibri"/>
          <w:b/>
          <w:sz w:val="36"/>
          <w:szCs w:val="36"/>
          <w:shd w:val="clear" w:color="auto" w:fill="FFFFFF"/>
        </w:rPr>
        <w:t xml:space="preserve"> but because it</w:t>
      </w:r>
      <w:r w:rsidR="003706F1">
        <w:rPr>
          <w:rStyle w:val="None"/>
          <w:rFonts w:asciiTheme="minorHAnsi" w:eastAsia="Calibri" w:hAnsiTheme="minorHAnsi" w:cs="Calibri"/>
          <w:b/>
          <w:sz w:val="36"/>
          <w:szCs w:val="36"/>
          <w:shd w:val="clear" w:color="auto" w:fill="FFFFFF"/>
        </w:rPr>
        <w:t xml:space="preserve"> is</w:t>
      </w:r>
      <w:r w:rsidRPr="0048096C">
        <w:rPr>
          <w:rStyle w:val="None"/>
          <w:rFonts w:asciiTheme="minorHAnsi" w:eastAsia="Calibri" w:hAnsiTheme="minorHAnsi" w:cs="Calibri"/>
          <w:b/>
          <w:sz w:val="36"/>
          <w:szCs w:val="36"/>
          <w:shd w:val="clear" w:color="auto" w:fill="FFFFFF"/>
        </w:rPr>
        <w:t xml:space="preserve"> true. </w:t>
      </w:r>
      <w:r w:rsidR="005546F4">
        <w:rPr>
          <w:rStyle w:val="None"/>
          <w:rFonts w:asciiTheme="minorHAnsi" w:eastAsia="Calibri" w:hAnsiTheme="minorHAnsi" w:cs="Calibri"/>
          <w:b/>
          <w:sz w:val="36"/>
          <w:szCs w:val="36"/>
          <w:shd w:val="clear" w:color="auto" w:fill="FFFFFF"/>
        </w:rPr>
        <w:t>Truth is a dangerous commodity.</w:t>
      </w:r>
    </w:p>
    <w:p w:rsidR="0048096C" w:rsidRPr="0048096C" w:rsidRDefault="0048096C" w:rsidP="0048096C">
      <w:pPr>
        <w:pStyle w:val="BodyA"/>
        <w:shd w:val="clear" w:color="auto" w:fill="FFFFFF"/>
        <w:spacing w:before="120" w:after="120" w:line="360" w:lineRule="auto"/>
        <w:rPr>
          <w:rStyle w:val="apple-converted-space"/>
          <w:b/>
          <w:sz w:val="36"/>
          <w:szCs w:val="36"/>
        </w:rPr>
      </w:pPr>
    </w:p>
    <w:p w:rsidR="0048096C" w:rsidRPr="0048096C" w:rsidRDefault="0048096C" w:rsidP="0048096C">
      <w:pPr>
        <w:pStyle w:val="BodyA"/>
        <w:shd w:val="clear" w:color="auto" w:fill="FFFFFF"/>
        <w:spacing w:before="120" w:after="120" w:line="360" w:lineRule="auto"/>
        <w:rPr>
          <w:rStyle w:val="None"/>
          <w:rFonts w:eastAsia="Calibri" w:cs="Calibri"/>
          <w:b/>
          <w:sz w:val="36"/>
          <w:szCs w:val="36"/>
          <w:shd w:val="clear" w:color="auto" w:fill="FFFFFF"/>
        </w:rPr>
      </w:pPr>
      <w:r w:rsidRPr="0048096C">
        <w:rPr>
          <w:rStyle w:val="None"/>
          <w:rFonts w:asciiTheme="minorHAnsi" w:eastAsia="Calibri" w:hAnsiTheme="minorHAnsi" w:cs="Calibri"/>
          <w:b/>
          <w:sz w:val="36"/>
          <w:szCs w:val="36"/>
          <w:shd w:val="clear" w:color="auto" w:fill="FFFFFF"/>
        </w:rPr>
        <w:t xml:space="preserve">Meanwhile, </w:t>
      </w:r>
      <w:r>
        <w:rPr>
          <w:rStyle w:val="None"/>
          <w:rFonts w:asciiTheme="minorHAnsi" w:eastAsia="Calibri" w:hAnsiTheme="minorHAnsi" w:cs="Calibri"/>
          <w:b/>
          <w:sz w:val="36"/>
          <w:szCs w:val="36"/>
          <w:shd w:val="clear" w:color="auto" w:fill="FFFFFF"/>
        </w:rPr>
        <w:t>the public service want</w:t>
      </w:r>
      <w:r w:rsidR="003706F1">
        <w:rPr>
          <w:rStyle w:val="None"/>
          <w:rFonts w:asciiTheme="minorHAnsi" w:eastAsia="Calibri" w:hAnsiTheme="minorHAnsi" w:cs="Calibri"/>
          <w:b/>
          <w:sz w:val="36"/>
          <w:szCs w:val="36"/>
          <w:shd w:val="clear" w:color="auto" w:fill="FFFFFF"/>
        </w:rPr>
        <w:t>s</w:t>
      </w:r>
      <w:r>
        <w:rPr>
          <w:rStyle w:val="None"/>
          <w:rFonts w:asciiTheme="minorHAnsi" w:eastAsia="Calibri" w:hAnsiTheme="minorHAnsi" w:cs="Calibri"/>
          <w:b/>
          <w:sz w:val="36"/>
          <w:szCs w:val="36"/>
          <w:shd w:val="clear" w:color="auto" w:fill="FFFFFF"/>
        </w:rPr>
        <w:t xml:space="preserve"> to</w:t>
      </w:r>
      <w:r w:rsidRPr="0048096C">
        <w:rPr>
          <w:rStyle w:val="None"/>
          <w:rFonts w:asciiTheme="minorHAnsi" w:eastAsia="Calibri" w:hAnsiTheme="minorHAnsi" w:cs="Calibri"/>
          <w:b/>
          <w:sz w:val="36"/>
          <w:szCs w:val="36"/>
          <w:shd w:val="clear" w:color="auto" w:fill="FFFFFF"/>
        </w:rPr>
        <w:t xml:space="preserve"> suppress information. Responding </w:t>
      </w:r>
      <w:r w:rsidR="005546F4">
        <w:rPr>
          <w:rStyle w:val="None"/>
          <w:rFonts w:asciiTheme="minorHAnsi" w:eastAsia="Calibri" w:hAnsiTheme="minorHAnsi" w:cs="Calibri"/>
          <w:b/>
          <w:sz w:val="36"/>
          <w:szCs w:val="36"/>
          <w:shd w:val="clear" w:color="auto" w:fill="FFFFFF"/>
        </w:rPr>
        <w:t xml:space="preserve">in part </w:t>
      </w:r>
      <w:r w:rsidRPr="0048096C">
        <w:rPr>
          <w:rStyle w:val="None"/>
          <w:rFonts w:asciiTheme="minorHAnsi" w:eastAsia="Calibri" w:hAnsiTheme="minorHAnsi" w:cs="Calibri"/>
          <w:b/>
          <w:sz w:val="36"/>
          <w:szCs w:val="36"/>
          <w:shd w:val="clear" w:color="auto" w:fill="FFFFFF"/>
        </w:rPr>
        <w:t xml:space="preserve">to the Home Insulation Program disaster of 2009, senior public servants are now openly seeking to lock-up </w:t>
      </w:r>
      <w:r>
        <w:rPr>
          <w:rStyle w:val="None"/>
          <w:rFonts w:asciiTheme="minorHAnsi" w:eastAsia="Calibri" w:hAnsiTheme="minorHAnsi" w:cs="Calibri"/>
          <w:b/>
          <w:sz w:val="36"/>
          <w:szCs w:val="36"/>
          <w:shd w:val="clear" w:color="auto" w:fill="FFFFFF"/>
        </w:rPr>
        <w:t>the</w:t>
      </w:r>
      <w:r w:rsidRPr="0048096C">
        <w:rPr>
          <w:rStyle w:val="None"/>
          <w:rFonts w:asciiTheme="minorHAnsi" w:eastAsia="Calibri" w:hAnsiTheme="minorHAnsi" w:cs="Calibri"/>
          <w:b/>
          <w:sz w:val="36"/>
          <w:szCs w:val="36"/>
          <w:shd w:val="clear" w:color="auto" w:fill="FFFFFF"/>
        </w:rPr>
        <w:t xml:space="preserve"> deliberative advice</w:t>
      </w:r>
      <w:r>
        <w:rPr>
          <w:rStyle w:val="None"/>
          <w:rFonts w:asciiTheme="minorHAnsi" w:eastAsia="Calibri" w:hAnsiTheme="minorHAnsi" w:cs="Calibri"/>
          <w:b/>
          <w:sz w:val="36"/>
          <w:szCs w:val="36"/>
          <w:shd w:val="clear" w:color="auto" w:fill="FFFFFF"/>
        </w:rPr>
        <w:t xml:space="preserve"> they give</w:t>
      </w:r>
      <w:r w:rsidR="003706F1">
        <w:rPr>
          <w:rStyle w:val="None"/>
          <w:rFonts w:asciiTheme="minorHAnsi" w:eastAsia="Calibri" w:hAnsiTheme="minorHAnsi" w:cs="Calibri"/>
          <w:b/>
          <w:sz w:val="36"/>
          <w:szCs w:val="36"/>
          <w:shd w:val="clear" w:color="auto" w:fill="FFFFFF"/>
        </w:rPr>
        <w:t xml:space="preserve"> their</w:t>
      </w:r>
      <w:r>
        <w:rPr>
          <w:rStyle w:val="None"/>
          <w:rFonts w:asciiTheme="minorHAnsi" w:eastAsia="Calibri" w:hAnsiTheme="minorHAnsi" w:cs="Calibri"/>
          <w:b/>
          <w:sz w:val="36"/>
          <w:szCs w:val="36"/>
          <w:shd w:val="clear" w:color="auto" w:fill="FFFFFF"/>
        </w:rPr>
        <w:t xml:space="preserve"> ministers. Rather than reacting to the pink </w:t>
      </w:r>
      <w:proofErr w:type="spellStart"/>
      <w:r>
        <w:rPr>
          <w:rStyle w:val="None"/>
          <w:rFonts w:asciiTheme="minorHAnsi" w:eastAsia="Calibri" w:hAnsiTheme="minorHAnsi" w:cs="Calibri"/>
          <w:b/>
          <w:sz w:val="36"/>
          <w:szCs w:val="36"/>
          <w:shd w:val="clear" w:color="auto" w:fill="FFFFFF"/>
        </w:rPr>
        <w:t>batts</w:t>
      </w:r>
      <w:proofErr w:type="spellEnd"/>
      <w:r>
        <w:rPr>
          <w:rStyle w:val="None"/>
          <w:rFonts w:asciiTheme="minorHAnsi" w:eastAsia="Calibri" w:hAnsiTheme="minorHAnsi" w:cs="Calibri"/>
          <w:b/>
          <w:sz w:val="36"/>
          <w:szCs w:val="36"/>
          <w:shd w:val="clear" w:color="auto" w:fill="FFFFFF"/>
        </w:rPr>
        <w:t xml:space="preserve"> debacle by making government more open and transparent,</w:t>
      </w:r>
      <w:r w:rsidRPr="0048096C">
        <w:rPr>
          <w:rStyle w:val="None"/>
          <w:rFonts w:asciiTheme="minorHAnsi" w:eastAsia="Calibri" w:hAnsiTheme="minorHAnsi" w:cs="Calibri"/>
          <w:b/>
          <w:sz w:val="36"/>
          <w:szCs w:val="36"/>
          <w:shd w:val="clear" w:color="auto" w:fill="FFFFFF"/>
        </w:rPr>
        <w:t xml:space="preserve"> </w:t>
      </w:r>
      <w:r>
        <w:rPr>
          <w:rStyle w:val="None"/>
          <w:rFonts w:asciiTheme="minorHAnsi" w:eastAsia="Calibri" w:hAnsiTheme="minorHAnsi" w:cs="Calibri"/>
          <w:b/>
          <w:sz w:val="36"/>
          <w:szCs w:val="36"/>
          <w:shd w:val="clear" w:color="auto" w:fill="FFFFFF"/>
        </w:rPr>
        <w:t xml:space="preserve">the public service now describes the </w:t>
      </w:r>
      <w:r w:rsidRPr="00177835">
        <w:rPr>
          <w:rStyle w:val="None"/>
          <w:rFonts w:asciiTheme="minorHAnsi" w:eastAsia="Calibri" w:hAnsiTheme="minorHAnsi" w:cs="Calibri"/>
          <w:b/>
          <w:i/>
          <w:sz w:val="36"/>
          <w:szCs w:val="36"/>
          <w:shd w:val="clear" w:color="auto" w:fill="FFFFFF"/>
        </w:rPr>
        <w:t>Freedom of Information Act</w:t>
      </w:r>
      <w:r>
        <w:rPr>
          <w:rStyle w:val="None"/>
          <w:rFonts w:asciiTheme="minorHAnsi" w:eastAsia="Calibri" w:hAnsiTheme="minorHAnsi" w:cs="Calibri"/>
          <w:b/>
          <w:sz w:val="36"/>
          <w:szCs w:val="36"/>
          <w:shd w:val="clear" w:color="auto" w:fill="FFFFFF"/>
        </w:rPr>
        <w:t xml:space="preserve"> as </w:t>
      </w:r>
      <w:r w:rsidRPr="0048096C">
        <w:rPr>
          <w:rStyle w:val="None"/>
          <w:rFonts w:asciiTheme="minorHAnsi" w:eastAsia="Calibri" w:hAnsiTheme="minorHAnsi" w:cs="Calibri"/>
          <w:b/>
          <w:sz w:val="36"/>
          <w:szCs w:val="36"/>
          <w:shd w:val="clear" w:color="auto" w:fill="FFFFFF"/>
        </w:rPr>
        <w:t xml:space="preserve">“pernicious”, </w:t>
      </w:r>
      <w:r>
        <w:rPr>
          <w:rStyle w:val="None"/>
          <w:rFonts w:asciiTheme="minorHAnsi" w:eastAsia="Calibri" w:hAnsiTheme="minorHAnsi" w:cs="Calibri"/>
          <w:b/>
          <w:sz w:val="36"/>
          <w:szCs w:val="36"/>
          <w:shd w:val="clear" w:color="auto" w:fill="FFFFFF"/>
        </w:rPr>
        <w:t>arguing that</w:t>
      </w:r>
      <w:r w:rsidRPr="0048096C">
        <w:rPr>
          <w:rStyle w:val="None"/>
          <w:rFonts w:asciiTheme="minorHAnsi" w:eastAsia="Calibri" w:hAnsiTheme="minorHAnsi" w:cs="Calibri"/>
          <w:b/>
          <w:sz w:val="36"/>
          <w:szCs w:val="36"/>
          <w:shd w:val="clear" w:color="auto" w:fill="FFFFFF"/>
        </w:rPr>
        <w:t xml:space="preserve"> prudent “risk management” </w:t>
      </w:r>
      <w:r>
        <w:rPr>
          <w:rStyle w:val="None"/>
          <w:rFonts w:asciiTheme="minorHAnsi" w:eastAsia="Calibri" w:hAnsiTheme="minorHAnsi" w:cs="Calibri"/>
          <w:b/>
          <w:sz w:val="36"/>
          <w:szCs w:val="36"/>
          <w:shd w:val="clear" w:color="auto" w:fill="FFFFFF"/>
        </w:rPr>
        <w:t xml:space="preserve">requires the suppression of </w:t>
      </w:r>
      <w:r w:rsidRPr="0048096C">
        <w:rPr>
          <w:rStyle w:val="None"/>
          <w:rFonts w:asciiTheme="minorHAnsi" w:eastAsia="Calibri" w:hAnsiTheme="minorHAnsi" w:cs="Calibri"/>
          <w:b/>
          <w:sz w:val="36"/>
          <w:szCs w:val="36"/>
          <w:shd w:val="clear" w:color="auto" w:fill="FFFFFF"/>
        </w:rPr>
        <w:t xml:space="preserve"> </w:t>
      </w:r>
      <w:r>
        <w:rPr>
          <w:rStyle w:val="None"/>
          <w:rFonts w:asciiTheme="minorHAnsi" w:eastAsia="Calibri" w:hAnsiTheme="minorHAnsi" w:cs="Calibri"/>
          <w:b/>
          <w:sz w:val="36"/>
          <w:szCs w:val="36"/>
          <w:shd w:val="clear" w:color="auto" w:fill="FFFFFF"/>
        </w:rPr>
        <w:t xml:space="preserve">government </w:t>
      </w:r>
      <w:r w:rsidRPr="0048096C">
        <w:rPr>
          <w:rStyle w:val="None"/>
          <w:rFonts w:asciiTheme="minorHAnsi" w:eastAsia="Calibri" w:hAnsiTheme="minorHAnsi" w:cs="Calibri"/>
          <w:b/>
          <w:sz w:val="36"/>
          <w:szCs w:val="36"/>
          <w:shd w:val="clear" w:color="auto" w:fill="FFFFFF"/>
        </w:rPr>
        <w:t>information.</w:t>
      </w:r>
    </w:p>
    <w:p w:rsidR="0048096C" w:rsidRPr="0048096C" w:rsidRDefault="0048096C" w:rsidP="0048096C">
      <w:pPr>
        <w:pStyle w:val="BodyA"/>
        <w:shd w:val="clear" w:color="auto" w:fill="FFFFFF"/>
        <w:spacing w:before="120" w:after="120" w:line="360" w:lineRule="auto"/>
        <w:rPr>
          <w:rStyle w:val="apple-converted-space"/>
          <w:b/>
          <w:sz w:val="36"/>
          <w:szCs w:val="36"/>
        </w:rPr>
      </w:pPr>
    </w:p>
    <w:p w:rsidR="0048096C" w:rsidRPr="0048096C" w:rsidRDefault="0048096C" w:rsidP="0048096C">
      <w:pPr>
        <w:pStyle w:val="BodyA"/>
        <w:shd w:val="clear" w:color="auto" w:fill="FFFFFF"/>
        <w:spacing w:before="120" w:after="120" w:line="360" w:lineRule="auto"/>
        <w:rPr>
          <w:rStyle w:val="None"/>
          <w:rFonts w:eastAsia="Calibri" w:cs="Calibri"/>
          <w:b/>
          <w:sz w:val="36"/>
          <w:szCs w:val="36"/>
        </w:rPr>
      </w:pPr>
      <w:r w:rsidRPr="0048096C">
        <w:rPr>
          <w:rStyle w:val="None"/>
          <w:rFonts w:asciiTheme="minorHAnsi" w:eastAsia="Calibri" w:hAnsiTheme="minorHAnsi" w:cs="Calibri"/>
          <w:b/>
          <w:sz w:val="36"/>
          <w:szCs w:val="36"/>
        </w:rPr>
        <w:t xml:space="preserve">In just a few short years, Australia has fallen from being a bastion of press freedom to a country that has </w:t>
      </w:r>
      <w:r w:rsidR="003706F1">
        <w:rPr>
          <w:rStyle w:val="None"/>
          <w:rFonts w:asciiTheme="minorHAnsi" w:eastAsia="Calibri" w:hAnsiTheme="minorHAnsi" w:cs="Calibri"/>
          <w:b/>
          <w:sz w:val="36"/>
          <w:szCs w:val="36"/>
        </w:rPr>
        <w:t xml:space="preserve">passed </w:t>
      </w:r>
      <w:r w:rsidRPr="0048096C">
        <w:rPr>
          <w:rStyle w:val="None"/>
          <w:rFonts w:asciiTheme="minorHAnsi" w:eastAsia="Calibri" w:hAnsiTheme="minorHAnsi" w:cs="Calibri"/>
          <w:b/>
          <w:sz w:val="36"/>
          <w:szCs w:val="36"/>
        </w:rPr>
        <w:t xml:space="preserve">laws that allow government agencies to pursue journalists and their </w:t>
      </w:r>
      <w:r w:rsidR="005546F4">
        <w:rPr>
          <w:rStyle w:val="None"/>
          <w:rFonts w:asciiTheme="minorHAnsi" w:eastAsia="Calibri" w:hAnsiTheme="minorHAnsi" w:cs="Calibri"/>
          <w:b/>
          <w:sz w:val="36"/>
          <w:szCs w:val="36"/>
        </w:rPr>
        <w:t>sources</w:t>
      </w:r>
      <w:r w:rsidRPr="0048096C">
        <w:rPr>
          <w:rStyle w:val="None"/>
          <w:rFonts w:asciiTheme="minorHAnsi" w:eastAsia="Calibri" w:hAnsiTheme="minorHAnsi" w:cs="Calibri"/>
          <w:b/>
          <w:sz w:val="36"/>
          <w:szCs w:val="36"/>
        </w:rPr>
        <w:t xml:space="preserve">. Increasingly, the public’s right to know </w:t>
      </w:r>
      <w:r w:rsidR="003706F1">
        <w:rPr>
          <w:rStyle w:val="None"/>
          <w:rFonts w:asciiTheme="minorHAnsi" w:eastAsia="Calibri" w:hAnsiTheme="minorHAnsi" w:cs="Calibri"/>
          <w:b/>
          <w:sz w:val="36"/>
          <w:szCs w:val="36"/>
        </w:rPr>
        <w:t xml:space="preserve">is </w:t>
      </w:r>
      <w:r w:rsidR="003706F1">
        <w:rPr>
          <w:rStyle w:val="None"/>
          <w:rFonts w:asciiTheme="minorHAnsi" w:eastAsia="Calibri" w:hAnsiTheme="minorHAnsi" w:cs="Calibri"/>
          <w:b/>
          <w:sz w:val="36"/>
          <w:szCs w:val="36"/>
        </w:rPr>
        <w:lastRenderedPageBreak/>
        <w:t xml:space="preserve">denied </w:t>
      </w:r>
      <w:r w:rsidRPr="0048096C">
        <w:rPr>
          <w:rStyle w:val="None"/>
          <w:rFonts w:asciiTheme="minorHAnsi" w:eastAsia="Calibri" w:hAnsiTheme="minorHAnsi" w:cs="Calibri"/>
          <w:b/>
          <w:sz w:val="36"/>
          <w:szCs w:val="36"/>
        </w:rPr>
        <w:t xml:space="preserve">and moves are underway to </w:t>
      </w:r>
      <w:r w:rsidR="003706F1">
        <w:rPr>
          <w:rStyle w:val="None"/>
          <w:rFonts w:asciiTheme="minorHAnsi" w:eastAsia="Calibri" w:hAnsiTheme="minorHAnsi" w:cs="Calibri"/>
          <w:b/>
          <w:sz w:val="36"/>
          <w:szCs w:val="36"/>
        </w:rPr>
        <w:t>lock-up information that should be publicly available</w:t>
      </w:r>
      <w:r w:rsidRPr="0048096C">
        <w:rPr>
          <w:rStyle w:val="None"/>
          <w:rFonts w:asciiTheme="minorHAnsi" w:eastAsia="Calibri" w:hAnsiTheme="minorHAnsi" w:cs="Calibri"/>
          <w:b/>
          <w:sz w:val="36"/>
          <w:szCs w:val="36"/>
        </w:rPr>
        <w:t xml:space="preserve">. </w:t>
      </w:r>
    </w:p>
    <w:p w:rsidR="0048096C" w:rsidRPr="0048096C" w:rsidRDefault="0048096C" w:rsidP="0048096C">
      <w:pPr>
        <w:pStyle w:val="BodyA"/>
        <w:shd w:val="clear" w:color="auto" w:fill="FFFFFF"/>
        <w:spacing w:before="120" w:after="120" w:line="360" w:lineRule="auto"/>
        <w:rPr>
          <w:rStyle w:val="apple-converted-space"/>
          <w:b/>
          <w:sz w:val="36"/>
          <w:szCs w:val="36"/>
        </w:rPr>
      </w:pPr>
    </w:p>
    <w:p w:rsidR="0048096C" w:rsidRPr="0048096C" w:rsidRDefault="0048096C" w:rsidP="0048096C">
      <w:pPr>
        <w:pStyle w:val="BodyA"/>
        <w:shd w:val="clear" w:color="auto" w:fill="FFFFFF"/>
        <w:spacing w:before="120" w:after="120" w:line="360" w:lineRule="auto"/>
        <w:rPr>
          <w:rStyle w:val="None"/>
          <w:rFonts w:eastAsia="Calibri" w:cs="Calibri"/>
          <w:b/>
          <w:sz w:val="36"/>
          <w:szCs w:val="36"/>
        </w:rPr>
      </w:pPr>
      <w:r w:rsidRPr="0048096C">
        <w:rPr>
          <w:rStyle w:val="None"/>
          <w:rFonts w:asciiTheme="minorHAnsi" w:eastAsia="Calibri" w:hAnsiTheme="minorHAnsi" w:cs="Calibri"/>
          <w:b/>
          <w:sz w:val="36"/>
          <w:szCs w:val="36"/>
        </w:rPr>
        <w:t xml:space="preserve">There is a great deal of effort being expended by government to avoid scrutiny. And it’s getting worse. These attacks undermine democracy and, once started, it is very hard to turn back the tide. </w:t>
      </w:r>
    </w:p>
    <w:p w:rsidR="0048096C" w:rsidRDefault="0048096C" w:rsidP="0048096C">
      <w:pPr>
        <w:spacing w:before="120" w:after="120" w:line="360" w:lineRule="auto"/>
        <w:rPr>
          <w:b/>
          <w:sz w:val="36"/>
          <w:szCs w:val="36"/>
        </w:rPr>
      </w:pPr>
    </w:p>
    <w:p w:rsidR="005546F4" w:rsidRDefault="005546F4" w:rsidP="0048096C">
      <w:pPr>
        <w:spacing w:before="120" w:after="120" w:line="360" w:lineRule="auto"/>
        <w:rPr>
          <w:b/>
          <w:sz w:val="36"/>
          <w:szCs w:val="36"/>
        </w:rPr>
      </w:pPr>
      <w:r>
        <w:rPr>
          <w:b/>
          <w:sz w:val="36"/>
          <w:szCs w:val="36"/>
        </w:rPr>
        <w:t xml:space="preserve">I urge you to read our </w:t>
      </w:r>
      <w:r w:rsidR="00177835">
        <w:rPr>
          <w:b/>
          <w:sz w:val="36"/>
          <w:szCs w:val="36"/>
        </w:rPr>
        <w:t xml:space="preserve">press freedom </w:t>
      </w:r>
      <w:r>
        <w:rPr>
          <w:b/>
          <w:sz w:val="36"/>
          <w:szCs w:val="36"/>
        </w:rPr>
        <w:t>report and continue to support our campaign</w:t>
      </w:r>
      <w:r w:rsidR="00177835">
        <w:rPr>
          <w:b/>
          <w:sz w:val="36"/>
          <w:szCs w:val="36"/>
        </w:rPr>
        <w:t xml:space="preserve"> for the public’s right to know</w:t>
      </w:r>
      <w:r>
        <w:rPr>
          <w:b/>
          <w:sz w:val="36"/>
          <w:szCs w:val="36"/>
        </w:rPr>
        <w:t>.</w:t>
      </w:r>
    </w:p>
    <w:p w:rsidR="005546F4" w:rsidRPr="0048096C" w:rsidRDefault="005546F4" w:rsidP="0048096C">
      <w:pPr>
        <w:spacing w:before="120" w:after="120" w:line="360" w:lineRule="auto"/>
        <w:rPr>
          <w:b/>
          <w:sz w:val="36"/>
          <w:szCs w:val="36"/>
        </w:rPr>
      </w:pPr>
    </w:p>
    <w:p w:rsidR="0048096C" w:rsidRDefault="005546F4" w:rsidP="0048096C">
      <w:pPr>
        <w:spacing w:before="120" w:after="120" w:line="360" w:lineRule="auto"/>
        <w:rPr>
          <w:b/>
          <w:sz w:val="36"/>
          <w:szCs w:val="36"/>
        </w:rPr>
      </w:pPr>
      <w:r>
        <w:rPr>
          <w:b/>
          <w:sz w:val="36"/>
          <w:szCs w:val="36"/>
        </w:rPr>
        <w:t>And finally</w:t>
      </w:r>
      <w:r w:rsidR="00177835">
        <w:rPr>
          <w:b/>
          <w:sz w:val="36"/>
          <w:szCs w:val="36"/>
        </w:rPr>
        <w:t>,</w:t>
      </w:r>
      <w:bookmarkStart w:id="0" w:name="_GoBack"/>
      <w:bookmarkEnd w:id="0"/>
      <w:r>
        <w:rPr>
          <w:b/>
          <w:sz w:val="36"/>
          <w:szCs w:val="36"/>
        </w:rPr>
        <w:t xml:space="preserve"> I ask you to give generously tonight to support the Media Safety and Solidarity Fund’s work in the Asia Pacific. You’ll have plenty of chances to empty your wallets for a great cause. The silent auction items are outside there, and we have some great items for a live auction later this evening.</w:t>
      </w:r>
    </w:p>
    <w:p w:rsidR="005546F4" w:rsidRDefault="005546F4" w:rsidP="0048096C">
      <w:pPr>
        <w:spacing w:before="120" w:after="120" w:line="360" w:lineRule="auto"/>
        <w:rPr>
          <w:b/>
          <w:sz w:val="36"/>
          <w:szCs w:val="36"/>
        </w:rPr>
      </w:pPr>
    </w:p>
    <w:p w:rsidR="0048096C" w:rsidRDefault="005546F4" w:rsidP="0048096C">
      <w:pPr>
        <w:spacing w:before="120" w:after="120" w:line="360" w:lineRule="auto"/>
        <w:rPr>
          <w:b/>
          <w:sz w:val="36"/>
          <w:szCs w:val="36"/>
        </w:rPr>
      </w:pPr>
      <w:r>
        <w:rPr>
          <w:b/>
          <w:sz w:val="36"/>
          <w:szCs w:val="36"/>
        </w:rPr>
        <w:t>Thanks in advance for your generosity.</w:t>
      </w:r>
    </w:p>
    <w:p w:rsidR="0048096C" w:rsidRDefault="005546F4" w:rsidP="003706F1">
      <w:pPr>
        <w:spacing w:before="120" w:after="120" w:line="360" w:lineRule="auto"/>
        <w:rPr>
          <w:b/>
          <w:sz w:val="36"/>
          <w:szCs w:val="36"/>
          <w:shd w:val="clear" w:color="auto" w:fill="FFFFFF"/>
        </w:rPr>
      </w:pPr>
      <w:r>
        <w:rPr>
          <w:b/>
          <w:sz w:val="36"/>
          <w:szCs w:val="36"/>
          <w:shd w:val="clear" w:color="auto" w:fill="FFFFFF"/>
        </w:rPr>
        <w:lastRenderedPageBreak/>
        <w:t xml:space="preserve">Now I’d like to leave you with a press freedom </w:t>
      </w:r>
      <w:r w:rsidR="0048096C" w:rsidRPr="0048096C">
        <w:rPr>
          <w:b/>
          <w:sz w:val="36"/>
          <w:szCs w:val="36"/>
          <w:shd w:val="clear" w:color="auto" w:fill="FFFFFF"/>
        </w:rPr>
        <w:t xml:space="preserve">video package kindly produced </w:t>
      </w:r>
      <w:r>
        <w:rPr>
          <w:b/>
          <w:sz w:val="36"/>
          <w:szCs w:val="36"/>
          <w:shd w:val="clear" w:color="auto" w:fill="FFFFFF"/>
        </w:rPr>
        <w:t xml:space="preserve">for us </w:t>
      </w:r>
      <w:r w:rsidR="0048096C" w:rsidRPr="0048096C">
        <w:rPr>
          <w:b/>
          <w:sz w:val="36"/>
          <w:szCs w:val="36"/>
          <w:shd w:val="clear" w:color="auto" w:fill="FFFFFF"/>
        </w:rPr>
        <w:t>by SBS</w:t>
      </w:r>
      <w:r w:rsidR="003706F1">
        <w:rPr>
          <w:b/>
          <w:sz w:val="36"/>
          <w:szCs w:val="36"/>
          <w:shd w:val="clear" w:color="auto" w:fill="FFFFFF"/>
        </w:rPr>
        <w:t>.</w:t>
      </w:r>
    </w:p>
    <w:p w:rsidR="005546F4" w:rsidRDefault="005546F4" w:rsidP="003706F1">
      <w:pPr>
        <w:spacing w:before="120" w:after="120" w:line="360" w:lineRule="auto"/>
        <w:rPr>
          <w:b/>
          <w:sz w:val="36"/>
          <w:szCs w:val="36"/>
          <w:shd w:val="clear" w:color="auto" w:fill="FFFFFF"/>
        </w:rPr>
      </w:pPr>
    </w:p>
    <w:p w:rsidR="005546F4" w:rsidRPr="0048096C" w:rsidRDefault="005546F4" w:rsidP="003706F1">
      <w:pPr>
        <w:spacing w:before="120" w:after="120" w:line="360" w:lineRule="auto"/>
        <w:rPr>
          <w:sz w:val="36"/>
          <w:szCs w:val="36"/>
          <w:shd w:val="clear" w:color="auto" w:fill="FFFFFF"/>
        </w:rPr>
      </w:pPr>
      <w:r>
        <w:rPr>
          <w:b/>
          <w:sz w:val="36"/>
          <w:szCs w:val="36"/>
          <w:shd w:val="clear" w:color="auto" w:fill="FFFFFF"/>
        </w:rPr>
        <w:t>Thanks once again...</w:t>
      </w:r>
    </w:p>
    <w:p w:rsidR="0048096C" w:rsidRPr="0048096C" w:rsidRDefault="0048096C" w:rsidP="0048096C">
      <w:pPr>
        <w:rPr>
          <w:sz w:val="36"/>
          <w:szCs w:val="36"/>
        </w:rPr>
      </w:pPr>
    </w:p>
    <w:sectPr w:rsidR="0048096C" w:rsidRPr="0048096C" w:rsidSect="00D87B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A9" w:rsidRDefault="005134A9" w:rsidP="0048096C">
      <w:r>
        <w:separator/>
      </w:r>
    </w:p>
  </w:endnote>
  <w:endnote w:type="continuationSeparator" w:id="0">
    <w:p w:rsidR="005134A9" w:rsidRDefault="005134A9" w:rsidP="0048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A9" w:rsidRDefault="005134A9" w:rsidP="0048096C">
      <w:r>
        <w:separator/>
      </w:r>
    </w:p>
  </w:footnote>
  <w:footnote w:type="continuationSeparator" w:id="0">
    <w:p w:rsidR="005134A9" w:rsidRDefault="005134A9" w:rsidP="00480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6C"/>
    <w:rsid w:val="001402D2"/>
    <w:rsid w:val="00177835"/>
    <w:rsid w:val="001A4C2D"/>
    <w:rsid w:val="002016F0"/>
    <w:rsid w:val="003706F1"/>
    <w:rsid w:val="00382F95"/>
    <w:rsid w:val="00410A3A"/>
    <w:rsid w:val="0048096C"/>
    <w:rsid w:val="005134A9"/>
    <w:rsid w:val="00522965"/>
    <w:rsid w:val="00551401"/>
    <w:rsid w:val="005546F4"/>
    <w:rsid w:val="00620E12"/>
    <w:rsid w:val="00717FEA"/>
    <w:rsid w:val="00723E08"/>
    <w:rsid w:val="008E0F8F"/>
    <w:rsid w:val="00911096"/>
    <w:rsid w:val="009253C1"/>
    <w:rsid w:val="00A4650B"/>
    <w:rsid w:val="00AC21A7"/>
    <w:rsid w:val="00AD63F0"/>
    <w:rsid w:val="00B15EBE"/>
    <w:rsid w:val="00B714D2"/>
    <w:rsid w:val="00B73A92"/>
    <w:rsid w:val="00CA7E71"/>
    <w:rsid w:val="00D87B2C"/>
    <w:rsid w:val="00DF74D3"/>
    <w:rsid w:val="00E152B3"/>
    <w:rsid w:val="00E60A09"/>
    <w:rsid w:val="00F55624"/>
    <w:rsid w:val="00F810F1"/>
    <w:rsid w:val="00FB6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link w:val="EndnoteTextChar"/>
    <w:semiHidden/>
    <w:unhideWhenUsed/>
    <w:rsid w:val="0048096C"/>
    <w:pPr>
      <w:spacing w:after="0" w:line="240" w:lineRule="auto"/>
    </w:pPr>
    <w:rPr>
      <w:rFonts w:ascii="Calibri" w:eastAsia="Calibri" w:hAnsi="Calibri" w:cs="Calibri"/>
      <w:color w:val="000000"/>
      <w:sz w:val="20"/>
      <w:szCs w:val="20"/>
      <w:u w:color="000000"/>
      <w:lang w:val="en-US" w:eastAsia="en-AU"/>
    </w:rPr>
  </w:style>
  <w:style w:type="character" w:customStyle="1" w:styleId="EndnoteTextChar">
    <w:name w:val="Endnote Text Char"/>
    <w:basedOn w:val="DefaultParagraphFont"/>
    <w:link w:val="EndnoteText"/>
    <w:semiHidden/>
    <w:rsid w:val="0048096C"/>
    <w:rPr>
      <w:rFonts w:ascii="Calibri" w:eastAsia="Calibri" w:hAnsi="Calibri" w:cs="Calibri"/>
      <w:color w:val="000000"/>
      <w:sz w:val="20"/>
      <w:szCs w:val="20"/>
      <w:u w:color="000000"/>
      <w:lang w:val="en-US" w:eastAsia="en-AU"/>
    </w:rPr>
  </w:style>
  <w:style w:type="paragraph" w:customStyle="1" w:styleId="BodyA">
    <w:name w:val="Body A"/>
    <w:rsid w:val="0048096C"/>
    <w:pPr>
      <w:spacing w:after="0" w:line="240" w:lineRule="auto"/>
    </w:pPr>
    <w:rPr>
      <w:rFonts w:ascii="Times New Roman" w:eastAsia="Arial Unicode MS" w:hAnsi="Times New Roman" w:cs="Arial Unicode MS"/>
      <w:color w:val="000000"/>
      <w:sz w:val="24"/>
      <w:szCs w:val="24"/>
      <w:u w:color="000000"/>
      <w:lang w:val="en-US" w:eastAsia="en-AU"/>
    </w:rPr>
  </w:style>
  <w:style w:type="paragraph" w:customStyle="1" w:styleId="BodyAA">
    <w:name w:val="Body A A"/>
    <w:rsid w:val="0048096C"/>
    <w:rPr>
      <w:rFonts w:ascii="Calibri" w:eastAsia="Calibri" w:hAnsi="Calibri" w:cs="Calibri"/>
      <w:color w:val="000000"/>
      <w:u w:color="000000"/>
      <w:lang w:val="en-US" w:eastAsia="en-AU"/>
    </w:rPr>
  </w:style>
  <w:style w:type="character" w:styleId="EndnoteReference">
    <w:name w:val="endnote reference"/>
    <w:semiHidden/>
    <w:unhideWhenUsed/>
    <w:rsid w:val="0048096C"/>
    <w:rPr>
      <w:vertAlign w:val="superscript"/>
      <w:lang w:val="en-US"/>
    </w:rPr>
  </w:style>
  <w:style w:type="character" w:customStyle="1" w:styleId="apple-converted-space">
    <w:name w:val="apple-converted-space"/>
    <w:rsid w:val="0048096C"/>
    <w:rPr>
      <w:lang w:val="en-US"/>
    </w:rPr>
  </w:style>
  <w:style w:type="character" w:customStyle="1" w:styleId="None">
    <w:name w:val="None"/>
    <w:rsid w:val="0048096C"/>
  </w:style>
  <w:style w:type="character" w:customStyle="1" w:styleId="Hyperlink0">
    <w:name w:val="Hyperlink.0"/>
    <w:basedOn w:val="None"/>
    <w:rsid w:val="0048096C"/>
    <w:rPr>
      <w:color w:val="0000FF"/>
      <w:u w:val="single" w:color="0000FF"/>
    </w:rPr>
  </w:style>
  <w:style w:type="character" w:styleId="Hyperlink">
    <w:name w:val="Hyperlink"/>
    <w:basedOn w:val="DefaultParagraphFont"/>
    <w:uiPriority w:val="99"/>
    <w:unhideWhenUsed/>
    <w:rsid w:val="001778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link w:val="EndnoteTextChar"/>
    <w:semiHidden/>
    <w:unhideWhenUsed/>
    <w:rsid w:val="0048096C"/>
    <w:pPr>
      <w:spacing w:after="0" w:line="240" w:lineRule="auto"/>
    </w:pPr>
    <w:rPr>
      <w:rFonts w:ascii="Calibri" w:eastAsia="Calibri" w:hAnsi="Calibri" w:cs="Calibri"/>
      <w:color w:val="000000"/>
      <w:sz w:val="20"/>
      <w:szCs w:val="20"/>
      <w:u w:color="000000"/>
      <w:lang w:val="en-US" w:eastAsia="en-AU"/>
    </w:rPr>
  </w:style>
  <w:style w:type="character" w:customStyle="1" w:styleId="EndnoteTextChar">
    <w:name w:val="Endnote Text Char"/>
    <w:basedOn w:val="DefaultParagraphFont"/>
    <w:link w:val="EndnoteText"/>
    <w:semiHidden/>
    <w:rsid w:val="0048096C"/>
    <w:rPr>
      <w:rFonts w:ascii="Calibri" w:eastAsia="Calibri" w:hAnsi="Calibri" w:cs="Calibri"/>
      <w:color w:val="000000"/>
      <w:sz w:val="20"/>
      <w:szCs w:val="20"/>
      <w:u w:color="000000"/>
      <w:lang w:val="en-US" w:eastAsia="en-AU"/>
    </w:rPr>
  </w:style>
  <w:style w:type="paragraph" w:customStyle="1" w:styleId="BodyA">
    <w:name w:val="Body A"/>
    <w:rsid w:val="0048096C"/>
    <w:pPr>
      <w:spacing w:after="0" w:line="240" w:lineRule="auto"/>
    </w:pPr>
    <w:rPr>
      <w:rFonts w:ascii="Times New Roman" w:eastAsia="Arial Unicode MS" w:hAnsi="Times New Roman" w:cs="Arial Unicode MS"/>
      <w:color w:val="000000"/>
      <w:sz w:val="24"/>
      <w:szCs w:val="24"/>
      <w:u w:color="000000"/>
      <w:lang w:val="en-US" w:eastAsia="en-AU"/>
    </w:rPr>
  </w:style>
  <w:style w:type="paragraph" w:customStyle="1" w:styleId="BodyAA">
    <w:name w:val="Body A A"/>
    <w:rsid w:val="0048096C"/>
    <w:rPr>
      <w:rFonts w:ascii="Calibri" w:eastAsia="Calibri" w:hAnsi="Calibri" w:cs="Calibri"/>
      <w:color w:val="000000"/>
      <w:u w:color="000000"/>
      <w:lang w:val="en-US" w:eastAsia="en-AU"/>
    </w:rPr>
  </w:style>
  <w:style w:type="character" w:styleId="EndnoteReference">
    <w:name w:val="endnote reference"/>
    <w:semiHidden/>
    <w:unhideWhenUsed/>
    <w:rsid w:val="0048096C"/>
    <w:rPr>
      <w:vertAlign w:val="superscript"/>
      <w:lang w:val="en-US"/>
    </w:rPr>
  </w:style>
  <w:style w:type="character" w:customStyle="1" w:styleId="apple-converted-space">
    <w:name w:val="apple-converted-space"/>
    <w:rsid w:val="0048096C"/>
    <w:rPr>
      <w:lang w:val="en-US"/>
    </w:rPr>
  </w:style>
  <w:style w:type="character" w:customStyle="1" w:styleId="None">
    <w:name w:val="None"/>
    <w:rsid w:val="0048096C"/>
  </w:style>
  <w:style w:type="character" w:customStyle="1" w:styleId="Hyperlink0">
    <w:name w:val="Hyperlink.0"/>
    <w:basedOn w:val="None"/>
    <w:rsid w:val="0048096C"/>
    <w:rPr>
      <w:color w:val="0000FF"/>
      <w:u w:val="single" w:color="0000FF"/>
    </w:rPr>
  </w:style>
  <w:style w:type="character" w:styleId="Hyperlink">
    <w:name w:val="Hyperlink"/>
    <w:basedOn w:val="DefaultParagraphFont"/>
    <w:uiPriority w:val="99"/>
    <w:unhideWhenUsed/>
    <w:rsid w:val="001778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4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freedom.org.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Dobbie</dc:creator>
  <cp:lastModifiedBy>Dobbie</cp:lastModifiedBy>
  <cp:revision>4</cp:revision>
  <dcterms:created xsi:type="dcterms:W3CDTF">2016-06-30T02:13:00Z</dcterms:created>
  <dcterms:modified xsi:type="dcterms:W3CDTF">2016-06-30T02:18:00Z</dcterms:modified>
</cp:coreProperties>
</file>