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972"/>
        <w:gridCol w:w="2162"/>
        <w:gridCol w:w="1065"/>
        <w:gridCol w:w="207"/>
        <w:gridCol w:w="513"/>
        <w:gridCol w:w="2039"/>
        <w:gridCol w:w="1842"/>
      </w:tblGrid>
      <w:tr w:rsidR="003433B5" w14:paraId="1B472091" w14:textId="77777777">
        <w:trPr>
          <w:trHeight w:val="69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961327" w14:textId="77777777" w:rsidR="003433B5" w:rsidRDefault="003433B5">
            <w:pPr>
              <w:rPr>
                <w:rFonts w:cs="Calibri"/>
              </w:rPr>
            </w:pPr>
          </w:p>
        </w:tc>
        <w:tc>
          <w:tcPr>
            <w:tcW w:w="34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99449" w14:textId="77777777" w:rsidR="003433B5" w:rsidRDefault="003433B5">
            <w:pPr>
              <w:rPr>
                <w:rFonts w:ascii="Georgia" w:eastAsia="Georgia" w:hAnsi="Georgia" w:cs="Georgia"/>
                <w:sz w:val="16"/>
              </w:rPr>
            </w:pPr>
          </w:p>
        </w:tc>
        <w:tc>
          <w:tcPr>
            <w:tcW w:w="255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A9B8C" w14:textId="77777777" w:rsidR="003433B5" w:rsidRDefault="007C4A96">
            <w:pPr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16"/>
              </w:rPr>
              <w:t xml:space="preserve">Chubb Insurance Australia </w:t>
            </w:r>
          </w:p>
          <w:p w14:paraId="31DE1A55" w14:textId="77777777" w:rsidR="003433B5" w:rsidRDefault="007C4A96">
            <w:pPr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16"/>
              </w:rPr>
              <w:t>Limited</w:t>
            </w:r>
          </w:p>
          <w:p w14:paraId="30A50BDE" w14:textId="77777777" w:rsidR="003433B5" w:rsidRDefault="007C4A96">
            <w:pPr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16"/>
              </w:rPr>
              <w:t>Grosvenor Place</w:t>
            </w:r>
          </w:p>
          <w:p w14:paraId="46C50715" w14:textId="77777777" w:rsidR="003433B5" w:rsidRDefault="007C4A96">
            <w:pPr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16"/>
              </w:rPr>
              <w:t>Level 38, 225 George Street</w:t>
            </w:r>
          </w:p>
          <w:p w14:paraId="0FAD9CC1" w14:textId="77777777" w:rsidR="003433B5" w:rsidRDefault="007C4A96">
            <w:pPr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16"/>
              </w:rPr>
              <w:t>Sydney NSW 2000</w:t>
            </w:r>
          </w:p>
          <w:p w14:paraId="12634FB7" w14:textId="77777777" w:rsidR="003433B5" w:rsidRDefault="003433B5">
            <w:pPr>
              <w:rPr>
                <w:rFonts w:ascii="Georgia" w:eastAsia="Georgia" w:hAnsi="Georgia" w:cs="Georgia"/>
                <w:sz w:val="18"/>
              </w:rPr>
            </w:pPr>
          </w:p>
          <w:p w14:paraId="06F5CA6B" w14:textId="77777777" w:rsidR="003433B5" w:rsidRDefault="007C4A96">
            <w:pPr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16"/>
              </w:rPr>
              <w:t>ABN: 23 001 642 020</w:t>
            </w:r>
            <w:r>
              <w:br w:type="textWrapping" w:clear="all"/>
            </w:r>
            <w:r>
              <w:rPr>
                <w:rFonts w:ascii="Georgia" w:eastAsia="Georgia" w:hAnsi="Georgia" w:cs="Georgia"/>
                <w:sz w:val="16"/>
              </w:rPr>
              <w:t>AFSL: 239687</w:t>
            </w:r>
          </w:p>
          <w:p w14:paraId="1E63216C" w14:textId="77777777" w:rsidR="003433B5" w:rsidRDefault="003433B5">
            <w:pPr>
              <w:rPr>
                <w:rFonts w:ascii="Georgia" w:eastAsia="Georgia" w:hAnsi="Georgia" w:cs="Georgia"/>
                <w:sz w:val="14"/>
              </w:rPr>
            </w:pPr>
          </w:p>
          <w:p w14:paraId="5C05E8B3" w14:textId="77777777" w:rsidR="003433B5" w:rsidRDefault="003433B5">
            <w:pPr>
              <w:rPr>
                <w:rFonts w:ascii="Georgia" w:eastAsia="Georgia" w:hAnsi="Georgia" w:cs="Georgia"/>
                <w:sz w:val="20"/>
              </w:rPr>
            </w:pPr>
          </w:p>
        </w:tc>
        <w:tc>
          <w:tcPr>
            <w:tcW w:w="184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0B45" w14:textId="77777777" w:rsidR="003433B5" w:rsidRDefault="007C4A96">
            <w:pPr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16"/>
              </w:rPr>
              <w:t>O +61 2 9335 3200</w:t>
            </w:r>
          </w:p>
          <w:p w14:paraId="146633A8" w14:textId="77777777" w:rsidR="003433B5" w:rsidRDefault="007C4A96">
            <w:pPr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16"/>
              </w:rPr>
              <w:t>F +61 2 9335 3411</w:t>
            </w:r>
          </w:p>
          <w:p w14:paraId="2FD8627D" w14:textId="77777777" w:rsidR="003433B5" w:rsidRDefault="007C4A96">
            <w:pPr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16"/>
              </w:rPr>
              <w:t>www.chubb.com/au</w:t>
            </w:r>
          </w:p>
        </w:tc>
      </w:tr>
      <w:tr w:rsidR="003433B5" w14:paraId="542A7997" w14:textId="77777777">
        <w:trPr>
          <w:trHeight w:val="66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91546" w14:textId="261752F5" w:rsidR="003433B5" w:rsidRDefault="007C4A96">
            <w:pPr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 wp14:anchorId="7BF5F440" wp14:editId="5F74FCE9">
                  <wp:extent cx="1190625" cy="123825"/>
                  <wp:effectExtent l="0" t="0" r="0" b="0"/>
                  <wp:docPr id="8" name="image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0625" cy="1238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2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1D38D" w14:textId="77777777" w:rsidR="003433B5" w:rsidRDefault="007C4A96">
            <w:pPr>
              <w:spacing w:after="24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36"/>
              </w:rPr>
              <w:t>Certificate of Currency</w:t>
            </w:r>
          </w:p>
          <w:p w14:paraId="66CDC01B" w14:textId="77777777" w:rsidR="003433B5" w:rsidRDefault="007C4A96">
            <w:pPr>
              <w:spacing w:after="24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0"/>
              </w:rPr>
              <w:t xml:space="preserve">This certificate (subject to the full payment of the premium) is issued as a matter of information only and confers no rights upon the certificate holder. This certificate does not amend, extend or alter the coverage afforded by the policy below. </w:t>
            </w:r>
          </w:p>
          <w:p w14:paraId="7E4FBD9F" w14:textId="77777777" w:rsidR="003433B5" w:rsidRDefault="007C4A96">
            <w:pPr>
              <w:spacing w:after="4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0"/>
              </w:rPr>
              <w:t>This certificate is not a substitute for the Policy of Insurance. The policy, not this certificate, details the rights and obligations of the Insured and the extent of the insurance cover.</w:t>
            </w:r>
          </w:p>
        </w:tc>
      </w:tr>
      <w:tr w:rsidR="003433B5" w14:paraId="085A5F3C" w14:textId="77777777">
        <w:trPr>
          <w:trHeight w:val="66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7875E" w14:textId="77777777" w:rsidR="003433B5" w:rsidRDefault="003433B5">
            <w:pPr>
              <w:rPr>
                <w:rFonts w:cs="Calibri"/>
              </w:rPr>
            </w:pPr>
          </w:p>
        </w:tc>
        <w:tc>
          <w:tcPr>
            <w:tcW w:w="782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612877" w14:textId="77777777" w:rsidR="003433B5" w:rsidRDefault="003433B5">
            <w:pPr>
              <w:spacing w:after="120"/>
              <w:rPr>
                <w:rFonts w:ascii="Georgia" w:eastAsia="Georgia" w:hAnsi="Georgia" w:cs="Georgia"/>
                <w:sz w:val="21"/>
              </w:rPr>
            </w:pPr>
          </w:p>
        </w:tc>
      </w:tr>
      <w:tr w:rsidR="003433B5" w14:paraId="0CDAB587" w14:textId="77777777">
        <w:trPr>
          <w:trHeight w:val="66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439F8" w14:textId="77777777" w:rsidR="003433B5" w:rsidRDefault="003433B5">
            <w:pPr>
              <w:rPr>
                <w:rFonts w:cs="Calibri"/>
              </w:rPr>
            </w:pPr>
          </w:p>
        </w:tc>
        <w:tc>
          <w:tcPr>
            <w:tcW w:w="7828" w:type="dxa"/>
            <w:gridSpan w:val="6"/>
            <w:tcBorders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330A946" w14:textId="77777777" w:rsidR="003433B5" w:rsidRDefault="007C4A96">
            <w:pPr>
              <w:spacing w:before="120" w:after="24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>To Whom It May Concern:</w:t>
            </w:r>
          </w:p>
        </w:tc>
      </w:tr>
      <w:tr w:rsidR="003433B5" w14:paraId="6F3C0EF8" w14:textId="77777777">
        <w:trPr>
          <w:trHeight w:val="69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72C061" w14:textId="77777777" w:rsidR="003433B5" w:rsidRDefault="003433B5">
            <w:pPr>
              <w:spacing w:before="120" w:after="120"/>
              <w:rPr>
                <w:rFonts w:ascii="Georgia" w:eastAsia="Georgia" w:hAnsi="Georgia" w:cs="Georgia"/>
                <w:sz w:val="21"/>
              </w:rPr>
            </w:pPr>
          </w:p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B15E3" w14:textId="77777777" w:rsidR="003433B5" w:rsidRDefault="007C4A96">
            <w:pPr>
              <w:spacing w:before="120" w:after="120"/>
              <w:ind w:left="4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Class of Business</w:t>
            </w:r>
          </w:p>
        </w:tc>
        <w:tc>
          <w:tcPr>
            <w:tcW w:w="566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939EB3" w14:textId="77777777" w:rsidR="003433B5" w:rsidRDefault="007C4A96">
            <w:pPr>
              <w:spacing w:before="120" w:after="120"/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>Public and Products liability</w:t>
            </w:r>
          </w:p>
        </w:tc>
      </w:tr>
      <w:tr w:rsidR="003433B5" w14:paraId="3A9AFC68" w14:textId="77777777">
        <w:trPr>
          <w:trHeight w:val="69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7270B" w14:textId="77777777" w:rsidR="003433B5" w:rsidRDefault="003433B5">
            <w:pPr>
              <w:spacing w:before="120" w:after="120"/>
              <w:rPr>
                <w:rFonts w:ascii="Georgia" w:eastAsia="Georgia" w:hAnsi="Georgia" w:cs="Georgia"/>
                <w:sz w:val="21"/>
              </w:rPr>
            </w:pPr>
          </w:p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1C104" w14:textId="77777777" w:rsidR="003433B5" w:rsidRDefault="007C4A96">
            <w:pPr>
              <w:spacing w:before="120" w:after="120"/>
              <w:ind w:left="4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Policy Number</w:t>
            </w:r>
          </w:p>
        </w:tc>
        <w:tc>
          <w:tcPr>
            <w:tcW w:w="566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967F36" w14:textId="53BD3891" w:rsidR="003433B5" w:rsidRDefault="007C4A96">
            <w:pPr>
              <w:spacing w:before="120" w:after="120"/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>01CL5</w:t>
            </w:r>
            <w:r w:rsidR="00DA7745">
              <w:rPr>
                <w:rFonts w:ascii="Georgia" w:eastAsia="Georgia" w:hAnsi="Georgia" w:cs="Georgia"/>
                <w:sz w:val="21"/>
              </w:rPr>
              <w:t>48164</w:t>
            </w:r>
          </w:p>
        </w:tc>
      </w:tr>
      <w:tr w:rsidR="003433B5" w14:paraId="4F9D07C5" w14:textId="77777777">
        <w:trPr>
          <w:trHeight w:val="69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1E7B0" w14:textId="77777777" w:rsidR="003433B5" w:rsidRDefault="003433B5">
            <w:pPr>
              <w:spacing w:before="120" w:after="120"/>
              <w:rPr>
                <w:rFonts w:ascii="Georgia" w:eastAsia="Georgia" w:hAnsi="Georgia" w:cs="Georgia"/>
                <w:sz w:val="21"/>
              </w:rPr>
            </w:pPr>
          </w:p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B236D6" w14:textId="77777777" w:rsidR="003433B5" w:rsidRDefault="007C4A96">
            <w:pPr>
              <w:spacing w:before="120" w:after="120"/>
              <w:ind w:left="4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Issuing Office</w:t>
            </w:r>
          </w:p>
        </w:tc>
        <w:tc>
          <w:tcPr>
            <w:tcW w:w="566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EE78CC" w14:textId="77777777" w:rsidR="003433B5" w:rsidRDefault="007C4A96">
            <w:pPr>
              <w:spacing w:before="120" w:after="120"/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>SYDNEY OFFICE</w:t>
            </w:r>
          </w:p>
        </w:tc>
      </w:tr>
      <w:tr w:rsidR="003433B5" w14:paraId="5E0634FA" w14:textId="77777777">
        <w:trPr>
          <w:trHeight w:val="69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3FEC5A" w14:textId="77777777" w:rsidR="003433B5" w:rsidRDefault="003433B5">
            <w:pPr>
              <w:spacing w:before="120" w:after="120"/>
              <w:rPr>
                <w:rFonts w:ascii="Georgia" w:eastAsia="Georgia" w:hAnsi="Georgia" w:cs="Georgia"/>
                <w:sz w:val="21"/>
              </w:rPr>
            </w:pPr>
          </w:p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5B2617" w14:textId="77777777" w:rsidR="003433B5" w:rsidRDefault="007C4A96">
            <w:pPr>
              <w:spacing w:before="120" w:after="120"/>
              <w:ind w:left="4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Insured</w:t>
            </w:r>
          </w:p>
        </w:tc>
        <w:tc>
          <w:tcPr>
            <w:tcW w:w="566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D121B0" w14:textId="3ECB8FFD" w:rsidR="003433B5" w:rsidRDefault="00DA7745">
            <w:pPr>
              <w:spacing w:before="120" w:after="120"/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 xml:space="preserve">Freelance Pro Members </w:t>
            </w:r>
            <w:r w:rsidR="00E03E26">
              <w:rPr>
                <w:rFonts w:ascii="Georgia" w:eastAsia="Georgia" w:hAnsi="Georgia" w:cs="Georgia"/>
                <w:sz w:val="21"/>
              </w:rPr>
              <w:t>– Media, Entertainment, Arts Alliance</w:t>
            </w:r>
          </w:p>
        </w:tc>
      </w:tr>
      <w:tr w:rsidR="00E03E26" w14:paraId="51C63E32" w14:textId="77777777">
        <w:trPr>
          <w:trHeight w:val="69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87119" w14:textId="77777777" w:rsidR="00E03E26" w:rsidRDefault="00E03E26">
            <w:pPr>
              <w:spacing w:before="120" w:after="120"/>
              <w:rPr>
                <w:rFonts w:ascii="Georgia" w:eastAsia="Georgia" w:hAnsi="Georgia" w:cs="Georgia"/>
                <w:sz w:val="21"/>
              </w:rPr>
            </w:pPr>
          </w:p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7C385" w14:textId="6835A42F" w:rsidR="00E03E26" w:rsidRDefault="00E03E26">
            <w:pPr>
              <w:spacing w:before="120" w:after="120"/>
              <w:ind w:left="40"/>
              <w:rPr>
                <w:rFonts w:ascii="Georgia" w:eastAsia="Georgia" w:hAnsi="Georgia" w:cs="Georgia"/>
                <w:b/>
                <w:sz w:val="21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Additional Insured</w:t>
            </w:r>
          </w:p>
        </w:tc>
        <w:tc>
          <w:tcPr>
            <w:tcW w:w="566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Style w:val="TableGrid"/>
              <w:tblW w:w="0" w:type="auto"/>
              <w:tblInd w:w="120" w:type="dxa"/>
              <w:tblLayout w:type="fixed"/>
              <w:tblLook w:val="04A0" w:firstRow="1" w:lastRow="0" w:firstColumn="1" w:lastColumn="0" w:noHBand="0" w:noVBand="1"/>
            </w:tblPr>
            <w:tblGrid>
              <w:gridCol w:w="2820"/>
              <w:gridCol w:w="2821"/>
            </w:tblGrid>
            <w:tr w:rsidR="00E03E26" w14:paraId="4E92FD8E" w14:textId="77777777" w:rsidTr="00E03E26">
              <w:tc>
                <w:tcPr>
                  <w:tcW w:w="2820" w:type="dxa"/>
                </w:tcPr>
                <w:p w14:paraId="0F3947BE" w14:textId="7B44B2B4" w:rsidR="00E03E26" w:rsidRDefault="00E03E26">
                  <w:pPr>
                    <w:spacing w:before="120" w:after="120"/>
                    <w:rPr>
                      <w:rFonts w:ascii="Georgia" w:eastAsia="Georgia" w:hAnsi="Georgia" w:cs="Georgia"/>
                      <w:sz w:val="21"/>
                    </w:rPr>
                  </w:pPr>
                  <w:permStart w:id="216823038" w:edGrp="everyone" w:colFirst="1" w:colLast="1"/>
                  <w:r>
                    <w:rPr>
                      <w:rFonts w:ascii="Georgia" w:eastAsia="Georgia" w:hAnsi="Georgia" w:cs="Georgia"/>
                      <w:sz w:val="21"/>
                    </w:rPr>
                    <w:t>Business Name:</w:t>
                  </w:r>
                </w:p>
              </w:tc>
              <w:tc>
                <w:tcPr>
                  <w:tcW w:w="2821" w:type="dxa"/>
                </w:tcPr>
                <w:p w14:paraId="238208A9" w14:textId="77777777" w:rsidR="00E03E26" w:rsidRDefault="00E03E26">
                  <w:pPr>
                    <w:spacing w:before="120" w:after="120"/>
                    <w:rPr>
                      <w:rFonts w:ascii="Georgia" w:eastAsia="Georgia" w:hAnsi="Georgia" w:cs="Georgia"/>
                      <w:sz w:val="21"/>
                    </w:rPr>
                  </w:pPr>
                </w:p>
              </w:tc>
            </w:tr>
            <w:tr w:rsidR="00E03E26" w14:paraId="05E485C7" w14:textId="77777777" w:rsidTr="00E03E26">
              <w:tc>
                <w:tcPr>
                  <w:tcW w:w="2820" w:type="dxa"/>
                </w:tcPr>
                <w:p w14:paraId="78161955" w14:textId="373B85BA" w:rsidR="00E03E26" w:rsidRDefault="00E03E26">
                  <w:pPr>
                    <w:spacing w:before="120" w:after="120"/>
                    <w:rPr>
                      <w:rFonts w:ascii="Georgia" w:eastAsia="Georgia" w:hAnsi="Georgia" w:cs="Georgia"/>
                      <w:sz w:val="21"/>
                    </w:rPr>
                  </w:pPr>
                  <w:permStart w:id="1811701491" w:edGrp="everyone" w:colFirst="1" w:colLast="1"/>
                  <w:permEnd w:id="216823038"/>
                  <w:r>
                    <w:rPr>
                      <w:rFonts w:ascii="Georgia" w:eastAsia="Georgia" w:hAnsi="Georgia" w:cs="Georgia"/>
                      <w:sz w:val="21"/>
                    </w:rPr>
                    <w:t>Member Name:</w:t>
                  </w:r>
                </w:p>
              </w:tc>
              <w:tc>
                <w:tcPr>
                  <w:tcW w:w="2821" w:type="dxa"/>
                </w:tcPr>
                <w:p w14:paraId="02D6CF8A" w14:textId="77777777" w:rsidR="00E03E26" w:rsidRDefault="00E03E26">
                  <w:pPr>
                    <w:spacing w:before="120" w:after="120"/>
                    <w:rPr>
                      <w:rFonts w:ascii="Georgia" w:eastAsia="Georgia" w:hAnsi="Georgia" w:cs="Georgia"/>
                      <w:sz w:val="21"/>
                    </w:rPr>
                  </w:pPr>
                </w:p>
              </w:tc>
            </w:tr>
            <w:tr w:rsidR="00E03E26" w14:paraId="4ABE16D2" w14:textId="77777777" w:rsidTr="00E03E26">
              <w:tc>
                <w:tcPr>
                  <w:tcW w:w="2820" w:type="dxa"/>
                </w:tcPr>
                <w:p w14:paraId="2AECCFF4" w14:textId="2F07C0A5" w:rsidR="00E03E26" w:rsidRDefault="00E03E26">
                  <w:pPr>
                    <w:spacing w:before="120" w:after="120"/>
                    <w:rPr>
                      <w:rFonts w:ascii="Georgia" w:eastAsia="Georgia" w:hAnsi="Georgia" w:cs="Georgia"/>
                      <w:sz w:val="21"/>
                    </w:rPr>
                  </w:pPr>
                  <w:permStart w:id="1467834536" w:edGrp="everyone" w:colFirst="1" w:colLast="1"/>
                  <w:permEnd w:id="1811701491"/>
                  <w:r>
                    <w:rPr>
                      <w:rFonts w:ascii="Georgia" w:eastAsia="Georgia" w:hAnsi="Georgia" w:cs="Georgia"/>
                      <w:sz w:val="21"/>
                    </w:rPr>
                    <w:t>Membership Number:</w:t>
                  </w:r>
                </w:p>
              </w:tc>
              <w:tc>
                <w:tcPr>
                  <w:tcW w:w="2821" w:type="dxa"/>
                </w:tcPr>
                <w:p w14:paraId="59F29800" w14:textId="77777777" w:rsidR="00E03E26" w:rsidRDefault="00E03E26">
                  <w:pPr>
                    <w:spacing w:before="120" w:after="120"/>
                    <w:rPr>
                      <w:rFonts w:ascii="Georgia" w:eastAsia="Georgia" w:hAnsi="Georgia" w:cs="Georgia"/>
                      <w:sz w:val="21"/>
                    </w:rPr>
                  </w:pPr>
                </w:p>
              </w:tc>
            </w:tr>
            <w:permEnd w:id="1467834536"/>
          </w:tbl>
          <w:p w14:paraId="79E498C9" w14:textId="77777777" w:rsidR="00E03E26" w:rsidRDefault="00E03E26">
            <w:pPr>
              <w:spacing w:before="120" w:after="120"/>
              <w:ind w:left="120"/>
              <w:rPr>
                <w:rFonts w:ascii="Georgia" w:eastAsia="Georgia" w:hAnsi="Georgia" w:cs="Georgia"/>
                <w:sz w:val="21"/>
              </w:rPr>
            </w:pPr>
          </w:p>
        </w:tc>
      </w:tr>
      <w:tr w:rsidR="003433B5" w14:paraId="7202897A" w14:textId="77777777">
        <w:trPr>
          <w:trHeight w:val="180"/>
        </w:trPr>
        <w:tc>
          <w:tcPr>
            <w:tcW w:w="2972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B4512" w14:textId="77777777" w:rsidR="003433B5" w:rsidRDefault="003433B5">
            <w:pPr>
              <w:spacing w:before="60" w:after="60"/>
              <w:rPr>
                <w:rFonts w:ascii="Georgia" w:eastAsia="Georgia" w:hAnsi="Georgia" w:cs="Georgia"/>
                <w:sz w:val="21"/>
              </w:rPr>
            </w:pPr>
          </w:p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058CBF" w14:textId="77777777" w:rsidR="003433B5" w:rsidRDefault="007C4A96">
            <w:pPr>
              <w:spacing w:before="120" w:after="120"/>
              <w:ind w:left="4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Policy Period</w:t>
            </w:r>
          </w:p>
        </w:tc>
        <w:tc>
          <w:tcPr>
            <w:tcW w:w="1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F5409F" w14:textId="77777777" w:rsidR="003433B5" w:rsidRDefault="007C4A96">
            <w:pPr>
              <w:spacing w:before="120" w:after="120"/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Start</w:t>
            </w:r>
          </w:p>
        </w:tc>
        <w:tc>
          <w:tcPr>
            <w:tcW w:w="4601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BCE74F" w14:textId="6A4B26BB" w:rsidR="003433B5" w:rsidRDefault="00E03E26">
            <w:pPr>
              <w:spacing w:before="120" w:after="120"/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>31</w:t>
            </w:r>
            <w:r w:rsidR="007C4A96">
              <w:rPr>
                <w:rFonts w:ascii="Georgia" w:eastAsia="Georgia" w:hAnsi="Georgia" w:cs="Georgia"/>
                <w:sz w:val="21"/>
              </w:rPr>
              <w:t>/0</w:t>
            </w:r>
            <w:r>
              <w:rPr>
                <w:rFonts w:ascii="Georgia" w:eastAsia="Georgia" w:hAnsi="Georgia" w:cs="Georgia"/>
                <w:sz w:val="21"/>
              </w:rPr>
              <w:t>8</w:t>
            </w:r>
            <w:r w:rsidR="007C4A96">
              <w:rPr>
                <w:rFonts w:ascii="Georgia" w:eastAsia="Georgia" w:hAnsi="Georgia" w:cs="Georgia"/>
                <w:sz w:val="21"/>
              </w:rPr>
              <w:t>/2023</w:t>
            </w:r>
          </w:p>
        </w:tc>
      </w:tr>
      <w:tr w:rsidR="003433B5" w14:paraId="7FCAFE3C" w14:textId="77777777">
        <w:trPr>
          <w:trHeight w:val="180"/>
        </w:trPr>
        <w:tc>
          <w:tcPr>
            <w:tcW w:w="2972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10DF8" w14:textId="77777777" w:rsidR="003433B5" w:rsidRDefault="003433B5"/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61DEA7" w14:textId="77777777" w:rsidR="003433B5" w:rsidRDefault="003433B5">
            <w:pPr>
              <w:rPr>
                <w:rFonts w:cs="Calibri"/>
              </w:rPr>
            </w:pPr>
          </w:p>
        </w:tc>
        <w:tc>
          <w:tcPr>
            <w:tcW w:w="106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A7744D" w14:textId="77777777" w:rsidR="003433B5" w:rsidRDefault="007C4A96">
            <w:pPr>
              <w:spacing w:after="60"/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Expiry</w:t>
            </w:r>
          </w:p>
        </w:tc>
        <w:tc>
          <w:tcPr>
            <w:tcW w:w="4601" w:type="dxa"/>
            <w:gridSpan w:val="4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7A54" w14:textId="77777777" w:rsidR="003433B5" w:rsidRDefault="007C4A96">
            <w:pPr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>31/08/2024</w:t>
            </w:r>
          </w:p>
          <w:p w14:paraId="70D29F83" w14:textId="77777777" w:rsidR="003433B5" w:rsidRDefault="003433B5">
            <w:pPr>
              <w:rPr>
                <w:rFonts w:ascii="Georgia" w:eastAsia="Georgia" w:hAnsi="Georgia" w:cs="Georgia"/>
                <w:sz w:val="16"/>
              </w:rPr>
            </w:pPr>
          </w:p>
          <w:p w14:paraId="5B3E4ADE" w14:textId="77777777" w:rsidR="003433B5" w:rsidRDefault="007C4A96">
            <w:pPr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>Both days at 4:00PM local standard time of issuing office</w:t>
            </w:r>
          </w:p>
        </w:tc>
      </w:tr>
      <w:tr w:rsidR="003433B5" w14:paraId="56A71D46" w14:textId="77777777">
        <w:trPr>
          <w:trHeight w:val="720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850F7" w14:textId="77777777" w:rsidR="003433B5" w:rsidRDefault="003433B5">
            <w:pPr>
              <w:spacing w:before="120" w:after="60"/>
              <w:rPr>
                <w:rFonts w:ascii="Georgia" w:eastAsia="Georgia" w:hAnsi="Georgia" w:cs="Georgia"/>
                <w:sz w:val="21"/>
              </w:rPr>
            </w:pPr>
          </w:p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6CF4C" w14:textId="77777777" w:rsidR="003433B5" w:rsidRDefault="007C4A96">
            <w:pPr>
              <w:spacing w:before="160" w:after="60"/>
              <w:ind w:left="4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Limit of Liability</w:t>
            </w:r>
          </w:p>
        </w:tc>
        <w:tc>
          <w:tcPr>
            <w:tcW w:w="1785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9B7FF5" w14:textId="77777777" w:rsidR="003433B5" w:rsidRDefault="007C4A96">
            <w:pPr>
              <w:spacing w:before="160" w:after="60"/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>AUD 20,000,000</w:t>
            </w:r>
          </w:p>
        </w:tc>
        <w:tc>
          <w:tcPr>
            <w:tcW w:w="3881" w:type="dxa"/>
            <w:gridSpan w:val="2"/>
            <w:tcBorders>
              <w:top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88C2D4" w14:textId="77777777" w:rsidR="003433B5" w:rsidRDefault="007C4A96">
            <w:pPr>
              <w:spacing w:before="160" w:after="60"/>
              <w:ind w:left="120"/>
              <w:rPr>
                <w:rFonts w:cs="Calibri"/>
              </w:rPr>
            </w:pPr>
            <w:r>
              <w:rPr>
                <w:rFonts w:ascii="Georgia" w:eastAsia="Georgia" w:hAnsi="Georgia" w:cs="Georgia"/>
                <w:sz w:val="21"/>
              </w:rPr>
              <w:t>Any one Occurrence or as otherwise stated in the Policy Wording</w:t>
            </w:r>
          </w:p>
        </w:tc>
      </w:tr>
      <w:tr w:rsidR="003433B5" w14:paraId="31B15956" w14:textId="77777777">
        <w:trPr>
          <w:trHeight w:val="69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AF399" w14:textId="77777777" w:rsidR="003433B5" w:rsidRDefault="003433B5">
            <w:pPr>
              <w:spacing w:before="60" w:after="60"/>
              <w:rPr>
                <w:rFonts w:ascii="Georgia" w:eastAsia="Georgia" w:hAnsi="Georgia" w:cs="Georgia"/>
                <w:sz w:val="21"/>
              </w:rPr>
            </w:pPr>
          </w:p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00275E" w14:textId="77777777" w:rsidR="003433B5" w:rsidRDefault="007C4A96">
            <w:pPr>
              <w:spacing w:before="120" w:after="120"/>
              <w:ind w:left="4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Wording</w:t>
            </w:r>
          </w:p>
        </w:tc>
        <w:tc>
          <w:tcPr>
            <w:tcW w:w="566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4BD8" w14:textId="21BE4779" w:rsidR="003433B5" w:rsidRDefault="00E03E26">
            <w:pPr>
              <w:spacing w:before="120" w:after="120"/>
              <w:ind w:left="120"/>
              <w:rPr>
                <w:rFonts w:cs="Calibri"/>
              </w:rPr>
            </w:pPr>
            <w:r w:rsidRPr="00E03E26">
              <w:rPr>
                <w:rFonts w:ascii="Georgia" w:eastAsia="Georgia" w:hAnsi="Georgia" w:cs="Georgia"/>
                <w:sz w:val="21"/>
              </w:rPr>
              <w:t>Chubb Broadform Liability Policy (Chubb_BF_AU1502)</w:t>
            </w:r>
          </w:p>
        </w:tc>
      </w:tr>
      <w:tr w:rsidR="003433B5" w14:paraId="3749DB78" w14:textId="77777777">
        <w:trPr>
          <w:trHeight w:val="69"/>
        </w:trPr>
        <w:tc>
          <w:tcPr>
            <w:tcW w:w="297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D1719" w14:textId="77777777" w:rsidR="003433B5" w:rsidRDefault="003433B5">
            <w:pPr>
              <w:spacing w:before="60" w:after="60"/>
              <w:rPr>
                <w:rFonts w:ascii="Georgia" w:eastAsia="Georgia" w:hAnsi="Georgia" w:cs="Georgia"/>
                <w:sz w:val="21"/>
              </w:rPr>
            </w:pPr>
          </w:p>
        </w:tc>
        <w:tc>
          <w:tcPr>
            <w:tcW w:w="2162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C18A3" w14:textId="04512174" w:rsidR="003433B5" w:rsidRDefault="00E03E26">
            <w:pPr>
              <w:spacing w:before="120" w:after="120"/>
              <w:ind w:left="40"/>
              <w:rPr>
                <w:rFonts w:cs="Calibri"/>
              </w:rPr>
            </w:pPr>
            <w:r>
              <w:rPr>
                <w:rFonts w:ascii="Georgia" w:eastAsia="Georgia" w:hAnsi="Georgia" w:cs="Georgia"/>
                <w:b/>
                <w:sz w:val="21"/>
              </w:rPr>
              <w:t>Date</w:t>
            </w:r>
          </w:p>
        </w:tc>
        <w:tc>
          <w:tcPr>
            <w:tcW w:w="5666" w:type="dxa"/>
            <w:gridSpan w:val="5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9F71C" w14:textId="77777777" w:rsidR="003433B5" w:rsidRDefault="003433B5">
            <w:pPr>
              <w:spacing w:before="120" w:after="120"/>
              <w:ind w:left="120"/>
              <w:rPr>
                <w:rFonts w:cs="Calibri"/>
              </w:rPr>
            </w:pPr>
            <w:permStart w:id="928919963" w:edGrp="everyone"/>
            <w:permEnd w:id="928919963"/>
          </w:p>
        </w:tc>
      </w:tr>
    </w:tbl>
    <w:p w14:paraId="27754C75" w14:textId="77777777" w:rsidR="003433B5" w:rsidRDefault="003433B5">
      <w:pPr>
        <w:sectPr w:rsidR="003433B5">
          <w:headerReference w:type="default" r:id="rId7"/>
          <w:footerReference w:type="default" r:id="rId8"/>
          <w:pgSz w:w="11905" w:h="16839"/>
          <w:pgMar w:top="794" w:right="617" w:bottom="454" w:left="527" w:header="425" w:footer="283" w:gutter="0"/>
          <w:cols w:space="720"/>
          <w:docGrid w:linePitch="360"/>
        </w:sectPr>
      </w:pPr>
    </w:p>
    <w:p w14:paraId="495B488D" w14:textId="77777777" w:rsidR="00E03E26" w:rsidRDefault="00E03E26" w:rsidP="00E03E26">
      <w:pPr>
        <w:spacing w:after="40"/>
        <w:ind w:left="3600"/>
        <w:rPr>
          <w:rFonts w:ascii="Georgia" w:eastAsia="Georgia" w:hAnsi="Georgia" w:cs="Georgia"/>
          <w:sz w:val="20"/>
        </w:rPr>
      </w:pPr>
    </w:p>
    <w:p w14:paraId="2B770F22" w14:textId="77777777" w:rsidR="00E03E26" w:rsidRPr="00E03E26" w:rsidRDefault="00E03E26" w:rsidP="00E03E26">
      <w:pPr>
        <w:spacing w:after="40"/>
        <w:ind w:left="2880"/>
        <w:rPr>
          <w:rFonts w:ascii="Georgia" w:eastAsia="Georgia" w:hAnsi="Georgia" w:cs="Georgia"/>
          <w:sz w:val="20"/>
        </w:rPr>
      </w:pPr>
      <w:r w:rsidRPr="00E03E26">
        <w:rPr>
          <w:rFonts w:ascii="Georgia" w:eastAsia="Georgia" w:hAnsi="Georgia" w:cs="Georgia"/>
          <w:sz w:val="20"/>
        </w:rPr>
        <w:t>This document has been prepared by Aon Risk Services Australia Limited (ABN 17 000 434 720, AFSL 241141) with permission from Chubb Insurance Australia Limited.</w:t>
      </w:r>
    </w:p>
    <w:p w14:paraId="45918DB3" w14:textId="5CA9C0B3" w:rsidR="003433B5" w:rsidRDefault="003433B5" w:rsidP="00E03E26">
      <w:pPr>
        <w:spacing w:before="200"/>
        <w:ind w:left="2967"/>
        <w:rPr>
          <w:rFonts w:cs="Calibri"/>
        </w:rPr>
      </w:pPr>
    </w:p>
    <w:sectPr w:rsidR="003433B5">
      <w:headerReference w:type="default" r:id="rId9"/>
      <w:footerReference w:type="default" r:id="rId10"/>
      <w:type w:val="continuous"/>
      <w:pgSz w:w="11905" w:h="16839"/>
      <w:pgMar w:top="1440" w:right="617" w:bottom="866" w:left="527" w:header="425" w:footer="56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3FCCA4" w14:textId="77777777" w:rsidR="00B72D39" w:rsidRDefault="007C4A96">
      <w:r>
        <w:separator/>
      </w:r>
    </w:p>
  </w:endnote>
  <w:endnote w:type="continuationSeparator" w:id="0">
    <w:p w14:paraId="46F1179D" w14:textId="77777777" w:rsidR="00B72D39" w:rsidRDefault="007C4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96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1E0" w:firstRow="1" w:lastRow="1" w:firstColumn="1" w:lastColumn="1" w:noHBand="0" w:noVBand="0"/>
    </w:tblPr>
    <w:tblGrid>
      <w:gridCol w:w="7238"/>
      <w:gridCol w:w="517"/>
    </w:tblGrid>
    <w:tr w:rsidR="003433B5" w14:paraId="3BD32A01" w14:textId="77777777">
      <w:tc>
        <w:tcPr>
          <w:tcW w:w="7238" w:type="dxa"/>
          <w:tcMar>
            <w:top w:w="0" w:type="dxa"/>
            <w:left w:w="0" w:type="dxa"/>
            <w:bottom w:w="0" w:type="dxa"/>
            <w:right w:w="0" w:type="dxa"/>
          </w:tcMar>
        </w:tcPr>
        <w:p w14:paraId="6128A7F4" w14:textId="77777777" w:rsidR="003433B5" w:rsidRDefault="007C4A96">
          <w:pPr>
            <w:tabs>
              <w:tab w:val="center" w:pos="4320"/>
              <w:tab w:val="right" w:pos="8640"/>
            </w:tabs>
            <w:rPr>
              <w:rFonts w:cs="Calibri"/>
            </w:rPr>
          </w:pPr>
          <w:r>
            <w:rPr>
              <w:rFonts w:ascii="Georgia" w:eastAsia="Georgia" w:hAnsi="Georgia" w:cs="Georgia"/>
              <w:sz w:val="15"/>
            </w:rPr>
            <w:t>Casualty Certificate of Currency, Australia. ©2016 Chubb Insurance Australia Limited.</w:t>
          </w:r>
          <w:r>
            <w:br w:type="textWrapping" w:clear="all"/>
          </w:r>
          <w:r>
            <w:rPr>
              <w:rFonts w:ascii="Georgia" w:eastAsia="Georgia" w:hAnsi="Georgia" w:cs="Georgia"/>
              <w:sz w:val="15"/>
            </w:rPr>
            <w:t>Chubb</w:t>
          </w:r>
          <w:r>
            <w:rPr>
              <w:rFonts w:ascii="Georgia" w:eastAsia="Georgia" w:hAnsi="Georgia" w:cs="Georgia"/>
              <w:sz w:val="15"/>
              <w:vertAlign w:val="superscript"/>
            </w:rPr>
            <w:t>®</w:t>
          </w:r>
          <w:r>
            <w:rPr>
              <w:rFonts w:ascii="Georgia" w:eastAsia="Georgia" w:hAnsi="Georgia" w:cs="Georgia"/>
              <w:sz w:val="15"/>
            </w:rPr>
            <w:t>, its logos, and Chubb.Insured.℠ are protected trademarks of Chubb.</w:t>
          </w:r>
        </w:p>
      </w:tc>
      <w:tc>
        <w:tcPr>
          <w:tcW w:w="517" w:type="dxa"/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6FC0358C" w14:textId="77777777" w:rsidR="003433B5" w:rsidRDefault="007C4A96">
          <w:pPr>
            <w:tabs>
              <w:tab w:val="center" w:pos="4320"/>
              <w:tab w:val="right" w:pos="8640"/>
            </w:tabs>
            <w:jc w:val="right"/>
            <w:rPr>
              <w:rFonts w:cs="Calibri"/>
            </w:rPr>
          </w:pPr>
          <w:r>
            <w:rPr>
              <w:rFonts w:ascii="Georgia" w:eastAsia="Georgia" w:hAnsi="Georgia" w:cs="Georgia"/>
              <w:sz w:val="15"/>
            </w:rPr>
            <w:fldChar w:fldCharType="begin"/>
          </w:r>
          <w:r>
            <w:rPr>
              <w:rFonts w:ascii="Georgia" w:eastAsia="Georgia" w:hAnsi="Georgia" w:cs="Georgia"/>
              <w:sz w:val="15"/>
            </w:rPr>
            <w:instrText>PAGE  \* MERGEFORMAT</w:instrText>
          </w:r>
          <w:r>
            <w:rPr>
              <w:rFonts w:ascii="Georgia" w:eastAsia="Georgia" w:hAnsi="Georgia" w:cs="Georgia"/>
              <w:sz w:val="15"/>
            </w:rPr>
            <w:fldChar w:fldCharType="separate"/>
          </w:r>
          <w:r>
            <w:rPr>
              <w:rFonts w:ascii="Georgia" w:eastAsia="Georgia" w:hAnsi="Georgia" w:cs="Georgia"/>
              <w:sz w:val="15"/>
            </w:rPr>
            <w:t>1</w:t>
          </w:r>
          <w:r>
            <w:rPr>
              <w:rFonts w:ascii="Georgia" w:eastAsia="Georgia" w:hAnsi="Georgia" w:cs="Georgia"/>
              <w:sz w:val="15"/>
            </w:rPr>
            <w:fldChar w:fldCharType="end"/>
          </w:r>
        </w:p>
      </w:tc>
    </w:tr>
  </w:tbl>
  <w:p w14:paraId="2EFF42CE" w14:textId="77777777" w:rsidR="003433B5" w:rsidRDefault="003433B5">
    <w:pPr>
      <w:tabs>
        <w:tab w:val="center" w:pos="4320"/>
        <w:tab w:val="right" w:pos="8640"/>
      </w:tabs>
      <w:rPr>
        <w:rFonts w:cs="Calibri"/>
        <w:sz w:val="2"/>
      </w:rPr>
    </w:pPr>
  </w:p>
  <w:p w14:paraId="11B29588" w14:textId="77777777" w:rsidR="003433B5" w:rsidRDefault="003433B5">
    <w:pPr>
      <w:tabs>
        <w:tab w:val="center" w:pos="4320"/>
        <w:tab w:val="right" w:pos="8640"/>
      </w:tabs>
      <w:rPr>
        <w:rFonts w:cs="Calibri"/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96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1E0" w:firstRow="1" w:lastRow="1" w:firstColumn="1" w:lastColumn="1" w:noHBand="0" w:noVBand="0"/>
    </w:tblPr>
    <w:tblGrid>
      <w:gridCol w:w="7238"/>
      <w:gridCol w:w="517"/>
    </w:tblGrid>
    <w:tr w:rsidR="003433B5" w14:paraId="40CC0F0E" w14:textId="77777777">
      <w:tc>
        <w:tcPr>
          <w:tcW w:w="7238" w:type="dxa"/>
          <w:tcMar>
            <w:top w:w="0" w:type="dxa"/>
            <w:left w:w="0" w:type="dxa"/>
            <w:bottom w:w="0" w:type="dxa"/>
            <w:right w:w="0" w:type="dxa"/>
          </w:tcMar>
        </w:tcPr>
        <w:p w14:paraId="4AD48665" w14:textId="77777777" w:rsidR="003433B5" w:rsidRDefault="007C4A96">
          <w:pPr>
            <w:tabs>
              <w:tab w:val="center" w:pos="4320"/>
              <w:tab w:val="right" w:pos="8640"/>
            </w:tabs>
            <w:rPr>
              <w:rFonts w:cs="Calibri"/>
            </w:rPr>
          </w:pPr>
          <w:r>
            <w:rPr>
              <w:rFonts w:ascii="Georgia" w:eastAsia="Georgia" w:hAnsi="Georgia" w:cs="Georgia"/>
              <w:sz w:val="15"/>
            </w:rPr>
            <w:t>Casualty Certificate of Currency, Australia. ©2016 Chubb Insurance Australia Limited.</w:t>
          </w:r>
          <w:r>
            <w:br w:type="textWrapping" w:clear="all"/>
          </w:r>
          <w:r>
            <w:rPr>
              <w:rFonts w:ascii="Georgia" w:eastAsia="Georgia" w:hAnsi="Georgia" w:cs="Georgia"/>
              <w:sz w:val="15"/>
            </w:rPr>
            <w:t>Chubb</w:t>
          </w:r>
          <w:r>
            <w:rPr>
              <w:rFonts w:ascii="Georgia" w:eastAsia="Georgia" w:hAnsi="Georgia" w:cs="Georgia"/>
              <w:sz w:val="15"/>
              <w:vertAlign w:val="superscript"/>
            </w:rPr>
            <w:t>®</w:t>
          </w:r>
          <w:r>
            <w:rPr>
              <w:rFonts w:ascii="Georgia" w:eastAsia="Georgia" w:hAnsi="Georgia" w:cs="Georgia"/>
              <w:sz w:val="15"/>
            </w:rPr>
            <w:t>, its logos, and Chubb.Insured.℠ are protected trademarks of Chubb.</w:t>
          </w:r>
        </w:p>
      </w:tc>
      <w:tc>
        <w:tcPr>
          <w:tcW w:w="517" w:type="dxa"/>
          <w:tcMar>
            <w:top w:w="0" w:type="dxa"/>
            <w:left w:w="0" w:type="dxa"/>
            <w:bottom w:w="0" w:type="dxa"/>
            <w:right w:w="0" w:type="dxa"/>
          </w:tcMar>
          <w:vAlign w:val="bottom"/>
        </w:tcPr>
        <w:p w14:paraId="5634C08F" w14:textId="77777777" w:rsidR="003433B5" w:rsidRDefault="007C4A96">
          <w:pPr>
            <w:tabs>
              <w:tab w:val="center" w:pos="4320"/>
              <w:tab w:val="right" w:pos="8640"/>
            </w:tabs>
            <w:jc w:val="right"/>
            <w:rPr>
              <w:rFonts w:cs="Calibri"/>
            </w:rPr>
          </w:pPr>
          <w:r>
            <w:rPr>
              <w:rFonts w:ascii="Georgia" w:eastAsia="Georgia" w:hAnsi="Georgia" w:cs="Georgia"/>
              <w:sz w:val="15"/>
            </w:rPr>
            <w:fldChar w:fldCharType="begin"/>
          </w:r>
          <w:r>
            <w:rPr>
              <w:rFonts w:ascii="Georgia" w:eastAsia="Georgia" w:hAnsi="Georgia" w:cs="Georgia"/>
              <w:sz w:val="15"/>
            </w:rPr>
            <w:instrText>PAGE  \* MERGEFORMAT</w:instrText>
          </w:r>
          <w:r>
            <w:rPr>
              <w:rFonts w:ascii="Georgia" w:eastAsia="Georgia" w:hAnsi="Georgia" w:cs="Georgia"/>
              <w:sz w:val="15"/>
            </w:rPr>
            <w:fldChar w:fldCharType="separate"/>
          </w:r>
          <w:r>
            <w:rPr>
              <w:rFonts w:ascii="Georgia" w:eastAsia="Georgia" w:hAnsi="Georgia" w:cs="Georgia"/>
              <w:sz w:val="15"/>
            </w:rPr>
            <w:t>1</w:t>
          </w:r>
          <w:r>
            <w:rPr>
              <w:rFonts w:ascii="Georgia" w:eastAsia="Georgia" w:hAnsi="Georgia" w:cs="Georgia"/>
              <w:sz w:val="15"/>
            </w:rPr>
            <w:fldChar w:fldCharType="end"/>
          </w:r>
        </w:p>
      </w:tc>
    </w:tr>
  </w:tbl>
  <w:p w14:paraId="6F6A7582" w14:textId="77777777" w:rsidR="003433B5" w:rsidRDefault="003433B5">
    <w:pPr>
      <w:tabs>
        <w:tab w:val="center" w:pos="4320"/>
        <w:tab w:val="right" w:pos="8640"/>
      </w:tabs>
      <w:rPr>
        <w:rFonts w:cs="Calibri"/>
        <w:sz w:val="2"/>
      </w:rPr>
    </w:pPr>
  </w:p>
  <w:p w14:paraId="622AEBDE" w14:textId="77777777" w:rsidR="003433B5" w:rsidRDefault="003433B5">
    <w:pPr>
      <w:tabs>
        <w:tab w:val="center" w:pos="4320"/>
        <w:tab w:val="right" w:pos="8640"/>
      </w:tabs>
      <w:rPr>
        <w:rFonts w:cs="Calibri"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42579" w14:textId="77777777" w:rsidR="00B72D39" w:rsidRDefault="007C4A96">
      <w:r>
        <w:separator/>
      </w:r>
    </w:p>
  </w:footnote>
  <w:footnote w:type="continuationSeparator" w:id="0">
    <w:p w14:paraId="1DD52AB4" w14:textId="77777777" w:rsidR="00B72D39" w:rsidRDefault="007C4A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664B8" w14:textId="77777777" w:rsidR="003433B5" w:rsidRDefault="003433B5">
    <w:pPr>
      <w:pStyle w:val="Header"/>
      <w:tabs>
        <w:tab w:val="center" w:pos="4513"/>
        <w:tab w:val="right" w:pos="9026"/>
      </w:tabs>
      <w:rPr>
        <w:rFonts w:cs="Calibri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0A83D" w14:textId="77777777" w:rsidR="003433B5" w:rsidRDefault="003433B5">
    <w:pPr>
      <w:rPr>
        <w:rFonts w:cs="Calibr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3B5"/>
    <w:rsid w:val="003433B5"/>
    <w:rsid w:val="00517445"/>
    <w:rsid w:val="007C4A96"/>
    <w:rsid w:val="00B72D39"/>
    <w:rsid w:val="00DA7745"/>
    <w:rsid w:val="00E03E26"/>
    <w:rsid w:val="00E4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7B5A6F"/>
  <w15:docId w15:val="{E6872446-A58F-4138-BDB3-C3D605599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252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8E0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0D58E0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0D58E0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0D58E0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0D58E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0D58E0"/>
    <w:pPr>
      <w:spacing w:before="240" w:after="60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uiPriority w:val="9"/>
    <w:qFormat/>
    <w:rsid w:val="000D58E0"/>
    <w:pPr>
      <w:spacing w:before="240" w:after="60"/>
      <w:outlineLvl w:val="6"/>
    </w:pPr>
    <w:rPr>
      <w:rFonts w:eastAsia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0D58E0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qFormat/>
    <w:rsid w:val="000D58E0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58E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D58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D58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0D58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0D58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0D58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rsid w:val="000D58E0"/>
    <w:rPr>
      <w:rFonts w:ascii="Calibri" w:eastAsia="Times New Roman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rsid w:val="000D58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rsid w:val="000D58E0"/>
    <w:rPr>
      <w:rFonts w:ascii="Cambria" w:eastAsia="Times New Roman" w:hAnsi="Cambria" w:cs="Times New Roman"/>
      <w:sz w:val="22"/>
      <w:szCs w:val="22"/>
    </w:rPr>
  </w:style>
  <w:style w:type="paragraph" w:styleId="TOCHeading">
    <w:name w:val="TOC Heading"/>
    <w:basedOn w:val="Heading1"/>
    <w:next w:val="Normal"/>
    <w:uiPriority w:val="39"/>
    <w:qFormat/>
    <w:rsid w:val="0070655D"/>
    <w:pPr>
      <w:keepLines/>
      <w:spacing w:before="480" w:after="0"/>
      <w:outlineLvl w:val="9"/>
    </w:pPr>
    <w:rPr>
      <w:kern w:val="0"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70655D"/>
  </w:style>
  <w:style w:type="paragraph" w:styleId="TOC2">
    <w:name w:val="toc 2"/>
    <w:basedOn w:val="Normal"/>
    <w:next w:val="Normal"/>
    <w:autoRedefine/>
    <w:uiPriority w:val="39"/>
    <w:unhideWhenUsed/>
    <w:rsid w:val="0070655D"/>
    <w:pPr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70655D"/>
    <w:pPr>
      <w:ind w:left="440"/>
    </w:pPr>
  </w:style>
  <w:style w:type="character" w:styleId="Hyperlink">
    <w:name w:val="Hyperlink"/>
    <w:basedOn w:val="DefaultParagraphFont"/>
    <w:uiPriority w:val="99"/>
    <w:unhideWhenUsed/>
    <w:rsid w:val="0070655D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70655D"/>
    <w:pPr>
      <w:ind w:left="660"/>
    </w:pPr>
  </w:style>
  <w:style w:type="paragraph" w:styleId="TOC5">
    <w:name w:val="toc 5"/>
    <w:basedOn w:val="Normal"/>
    <w:next w:val="Normal"/>
    <w:autoRedefine/>
    <w:uiPriority w:val="39"/>
    <w:unhideWhenUsed/>
    <w:rsid w:val="0070655D"/>
    <w:pPr>
      <w:ind w:left="880"/>
    </w:pPr>
  </w:style>
  <w:style w:type="paragraph" w:styleId="TOC6">
    <w:name w:val="toc 6"/>
    <w:basedOn w:val="Normal"/>
    <w:next w:val="Normal"/>
    <w:autoRedefine/>
    <w:uiPriority w:val="39"/>
    <w:unhideWhenUsed/>
    <w:rsid w:val="0070655D"/>
    <w:pPr>
      <w:ind w:left="1100"/>
    </w:pPr>
  </w:style>
  <w:style w:type="paragraph" w:styleId="TOC7">
    <w:name w:val="toc 7"/>
    <w:basedOn w:val="Normal"/>
    <w:next w:val="Normal"/>
    <w:autoRedefine/>
    <w:uiPriority w:val="39"/>
    <w:unhideWhenUsed/>
    <w:rsid w:val="0070655D"/>
    <w:pPr>
      <w:ind w:left="1320"/>
    </w:pPr>
  </w:style>
  <w:style w:type="paragraph" w:styleId="TOC8">
    <w:name w:val="toc 8"/>
    <w:basedOn w:val="Normal"/>
    <w:next w:val="Normal"/>
    <w:autoRedefine/>
    <w:uiPriority w:val="39"/>
    <w:unhideWhenUsed/>
    <w:rsid w:val="0070655D"/>
    <w:pPr>
      <w:ind w:left="1540"/>
    </w:pPr>
  </w:style>
  <w:style w:type="paragraph" w:styleId="TOC9">
    <w:name w:val="toc 9"/>
    <w:basedOn w:val="Normal"/>
    <w:next w:val="Normal"/>
    <w:autoRedefine/>
    <w:uiPriority w:val="39"/>
    <w:unhideWhenUsed/>
    <w:rsid w:val="0070655D"/>
    <w:pPr>
      <w:ind w:left="1760"/>
    </w:pPr>
  </w:style>
  <w:style w:type="paragraph" w:styleId="Index1">
    <w:name w:val="index 1"/>
    <w:basedOn w:val="Normal"/>
    <w:next w:val="Normal"/>
    <w:autoRedefine/>
    <w:uiPriority w:val="99"/>
    <w:unhideWhenUsed/>
    <w:rsid w:val="007830A7"/>
    <w:pPr>
      <w:ind w:left="220" w:hanging="220"/>
    </w:pPr>
    <w:rPr>
      <w:rFonts w:asciiTheme="minorHAnsi" w:hAnsiTheme="minorHAnsi"/>
      <w:sz w:val="18"/>
      <w:szCs w:val="18"/>
    </w:rPr>
  </w:style>
  <w:style w:type="paragraph" w:styleId="Index2">
    <w:name w:val="index 2"/>
    <w:basedOn w:val="Normal"/>
    <w:next w:val="Normal"/>
    <w:autoRedefine/>
    <w:uiPriority w:val="99"/>
    <w:unhideWhenUsed/>
    <w:rsid w:val="007830A7"/>
    <w:pPr>
      <w:ind w:left="440" w:hanging="220"/>
    </w:pPr>
    <w:rPr>
      <w:rFonts w:asciiTheme="minorHAnsi" w:hAnsi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7830A7"/>
    <w:pPr>
      <w:ind w:left="660" w:hanging="220"/>
    </w:pPr>
    <w:rPr>
      <w:rFonts w:asciiTheme="minorHAnsi" w:hAnsiTheme="minorHAnsi"/>
      <w:sz w:val="18"/>
      <w:szCs w:val="18"/>
    </w:rPr>
  </w:style>
  <w:style w:type="paragraph" w:styleId="Index4">
    <w:name w:val="index 4"/>
    <w:basedOn w:val="Normal"/>
    <w:next w:val="Normal"/>
    <w:autoRedefine/>
    <w:uiPriority w:val="99"/>
    <w:unhideWhenUsed/>
    <w:rsid w:val="007830A7"/>
    <w:pPr>
      <w:ind w:left="880" w:hanging="220"/>
    </w:pPr>
    <w:rPr>
      <w:rFonts w:asciiTheme="minorHAnsi" w:hAnsi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7830A7"/>
    <w:pPr>
      <w:ind w:left="1100" w:hanging="220"/>
    </w:pPr>
    <w:rPr>
      <w:rFonts w:asciiTheme="minorHAnsi" w:hAnsi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7830A7"/>
    <w:pPr>
      <w:ind w:left="1320" w:hanging="220"/>
    </w:pPr>
    <w:rPr>
      <w:rFonts w:asciiTheme="minorHAnsi" w:hAnsi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7830A7"/>
    <w:pPr>
      <w:ind w:left="1540" w:hanging="220"/>
    </w:pPr>
    <w:rPr>
      <w:rFonts w:asciiTheme="minorHAnsi" w:hAnsi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7830A7"/>
    <w:pPr>
      <w:ind w:left="1760" w:hanging="220"/>
    </w:pPr>
    <w:rPr>
      <w:rFonts w:asciiTheme="minorHAnsi" w:hAnsi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7830A7"/>
    <w:pPr>
      <w:ind w:left="1980" w:hanging="220"/>
    </w:pPr>
    <w:rPr>
      <w:rFonts w:asciiTheme="minorHAnsi" w:hAnsi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7830A7"/>
    <w:pP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Header">
    <w:name w:val="header"/>
    <w:basedOn w:val="Normal"/>
    <w:next w:val="Normal"/>
    <w:qFormat/>
  </w:style>
  <w:style w:type="paragraph" w:styleId="NormalWeb">
    <w:name w:val="Normal (Web)"/>
    <w:basedOn w:val="Normal"/>
    <w:uiPriority w:val="99"/>
    <w:semiHidden/>
    <w:unhideWhenUsed/>
    <w:rsid w:val="00E03E2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AU" w:eastAsia="en-AU"/>
    </w:rPr>
  </w:style>
  <w:style w:type="table" w:styleId="TableGrid">
    <w:name w:val="Table Grid"/>
    <w:basedOn w:val="TableNormal"/>
    <w:uiPriority w:val="59"/>
    <w:unhideWhenUsed/>
    <w:rsid w:val="00E03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4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1174</Characters>
  <Application>Microsoft Office Word</Application>
  <DocSecurity>8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Dick, Katie</dc:creator>
  <cp:lastModifiedBy>Dick, Katie</cp:lastModifiedBy>
  <cp:revision>2</cp:revision>
  <dcterms:created xsi:type="dcterms:W3CDTF">2023-09-12T23:27:00Z</dcterms:created>
  <dcterms:modified xsi:type="dcterms:W3CDTF">2023-09-12T23:27:00Z</dcterms:modified>
</cp:coreProperties>
</file>