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2"/>
      </w:tblGrid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CD" w:rsidRDefault="000C63CD" w:rsidP="004D32F1">
            <w:pPr>
              <w:jc w:val="center"/>
              <w:rPr>
                <w:rFonts w:ascii="Arial Black" w:hAnsi="Arial Black"/>
                <w:sz w:val="10"/>
                <w:szCs w:val="10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NATIONAL </w:t>
            </w:r>
            <w:r w:rsidR="004D32F1">
              <w:rPr>
                <w:rFonts w:ascii="Arial Black" w:hAnsi="Arial Black"/>
                <w:sz w:val="24"/>
                <w:szCs w:val="24"/>
              </w:rPr>
              <w:t xml:space="preserve">MEAA </w:t>
            </w:r>
            <w:r>
              <w:rPr>
                <w:rFonts w:ascii="Arial Black" w:hAnsi="Arial Black"/>
                <w:sz w:val="24"/>
                <w:szCs w:val="24"/>
              </w:rPr>
              <w:t>MEMBER UPDATE</w:t>
            </w:r>
          </w:p>
        </w:tc>
      </w:tr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3CD" w:rsidRDefault="004D32F1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CEF99B5" wp14:editId="5CEF1B62">
                  <wp:extent cx="1085850" cy="1085850"/>
                  <wp:effectExtent l="0" t="0" r="0" b="0"/>
                  <wp:docPr id="2" name="Picture 2" descr="cid:image002.jpg@01D1C7DB.5BEC40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1C7DB.5BEC40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CD" w:rsidRPr="000C63CD" w:rsidRDefault="000C63CD">
            <w:pPr>
              <w:jc w:val="center"/>
              <w:rPr>
                <w:rFonts w:ascii="Arial Black" w:hAnsi="Arial Black"/>
                <w:b/>
                <w:bCs/>
                <w:sz w:val="10"/>
                <w:szCs w:val="40"/>
              </w:rPr>
            </w:pPr>
          </w:p>
          <w:p w:rsidR="002E6039" w:rsidRDefault="002E6039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Proposed changes to Recruitment are not transparent and undermine your ABC career opportunities </w:t>
            </w:r>
          </w:p>
          <w:p w:rsidR="00D1100F" w:rsidRPr="00D1100F" w:rsidRDefault="00D1100F">
            <w:pPr>
              <w:rPr>
                <w:sz w:val="10"/>
                <w:szCs w:val="10"/>
              </w:rPr>
            </w:pPr>
          </w:p>
          <w:p w:rsidR="002741D2" w:rsidRPr="00D1100F" w:rsidRDefault="002741D2">
            <w:r w:rsidRPr="00D1100F">
              <w:t xml:space="preserve">Given the lack of straight-talking information about the ABC Executive’s proposal to remove Recruitment from your agreement, </w:t>
            </w:r>
            <w:r w:rsidR="00E020CC">
              <w:t>MEAA</w:t>
            </w:r>
            <w:r w:rsidRPr="00D1100F">
              <w:t xml:space="preserve"> has put this fact sheet together for ABC staff.</w:t>
            </w:r>
          </w:p>
          <w:p w:rsidR="002741D2" w:rsidRPr="002741D2" w:rsidRDefault="002741D2">
            <w:pPr>
              <w:rPr>
                <w:sz w:val="24"/>
              </w:rPr>
            </w:pPr>
          </w:p>
          <w:p w:rsidR="00C63500" w:rsidRDefault="00AD725E">
            <w:pPr>
              <w:rPr>
                <w:b/>
                <w:sz w:val="24"/>
              </w:rPr>
            </w:pPr>
            <w:r w:rsidRPr="00AB299E">
              <w:rPr>
                <w:b/>
                <w:sz w:val="24"/>
              </w:rPr>
              <w:t xml:space="preserve">The ABC Executive is proposing to </w:t>
            </w:r>
            <w:r w:rsidR="00D66F60">
              <w:rPr>
                <w:b/>
                <w:sz w:val="24"/>
              </w:rPr>
              <w:t xml:space="preserve">move your legally enforceable Recruitment and Selection Guidelines </w:t>
            </w:r>
            <w:r w:rsidR="008C0717">
              <w:rPr>
                <w:b/>
                <w:sz w:val="24"/>
              </w:rPr>
              <w:t xml:space="preserve">and rights </w:t>
            </w:r>
            <w:r w:rsidR="00D66F60">
              <w:rPr>
                <w:b/>
                <w:sz w:val="24"/>
              </w:rPr>
              <w:t>from your agreement</w:t>
            </w:r>
            <w:r w:rsidR="002E6039">
              <w:rPr>
                <w:b/>
                <w:sz w:val="24"/>
              </w:rPr>
              <w:t xml:space="preserve"> </w:t>
            </w:r>
            <w:r w:rsidR="00C63500">
              <w:rPr>
                <w:b/>
                <w:sz w:val="24"/>
              </w:rPr>
              <w:t>into ABC policy.</w:t>
            </w:r>
          </w:p>
          <w:p w:rsidR="00AB299E" w:rsidRDefault="00AB299E"/>
          <w:p w:rsidR="00546CB1" w:rsidRPr="00242698" w:rsidRDefault="00546CB1" w:rsidP="00546CB1">
            <w:pPr>
              <w:ind w:left="720"/>
              <w:rPr>
                <w:b/>
                <w:sz w:val="24"/>
                <w:szCs w:val="24"/>
              </w:rPr>
            </w:pPr>
            <w:r w:rsidRPr="00242698">
              <w:rPr>
                <w:b/>
                <w:sz w:val="24"/>
                <w:szCs w:val="24"/>
              </w:rPr>
              <w:t xml:space="preserve">Impact </w:t>
            </w:r>
            <w:r>
              <w:rPr>
                <w:b/>
                <w:sz w:val="24"/>
                <w:szCs w:val="24"/>
              </w:rPr>
              <w:t>1:</w:t>
            </w:r>
          </w:p>
          <w:p w:rsidR="00546CB1" w:rsidRDefault="00546CB1" w:rsidP="00546CB1">
            <w:pPr>
              <w:ind w:left="720"/>
            </w:pPr>
            <w:r w:rsidRPr="004A1543">
              <w:rPr>
                <w:u w:val="single"/>
              </w:rPr>
              <w:t>No more Selection Panels and greater rights for ABC managers to directly appoint people to vacancies</w:t>
            </w:r>
            <w:r>
              <w:t xml:space="preserve">. Currently the agreement provides ABC managers with dozens of advertising and selection panel exemptions </w:t>
            </w:r>
            <w:r w:rsidR="002D5547">
              <w:t xml:space="preserve">when there is an ABC vacancy – the ABC Executive </w:t>
            </w:r>
            <w:r>
              <w:t>claim this is not enough but failed to identify what more they need or why it cannot be accommodated in the current agreement.</w:t>
            </w:r>
          </w:p>
          <w:p w:rsidR="00546CB1" w:rsidRDefault="00546CB1" w:rsidP="000D2FAA">
            <w:pPr>
              <w:ind w:left="720"/>
              <w:rPr>
                <w:b/>
                <w:sz w:val="24"/>
              </w:rPr>
            </w:pPr>
          </w:p>
          <w:p w:rsidR="002D5547" w:rsidRPr="005C41A2" w:rsidRDefault="002D5547" w:rsidP="002D5547">
            <w:pPr>
              <w:ind w:left="720"/>
              <w:rPr>
                <w:b/>
                <w:sz w:val="24"/>
              </w:rPr>
            </w:pPr>
            <w:r w:rsidRPr="005C41A2">
              <w:rPr>
                <w:b/>
                <w:sz w:val="24"/>
              </w:rPr>
              <w:t>Impact 2</w:t>
            </w:r>
            <w:r>
              <w:rPr>
                <w:b/>
                <w:sz w:val="24"/>
              </w:rPr>
              <w:t>:</w:t>
            </w:r>
          </w:p>
          <w:p w:rsidR="002D5547" w:rsidRPr="00970D56" w:rsidRDefault="002D5547" w:rsidP="00203F54">
            <w:pPr>
              <w:ind w:left="720"/>
            </w:pPr>
            <w:r>
              <w:rPr>
                <w:u w:val="single"/>
              </w:rPr>
              <w:t xml:space="preserve">No more rights for Internal applicants regarding shortlisting, interviews and </w:t>
            </w:r>
            <w:r w:rsidRPr="00A63AAF">
              <w:rPr>
                <w:u w:val="single"/>
              </w:rPr>
              <w:t>appeals</w:t>
            </w:r>
            <w:r w:rsidR="00A63AAF">
              <w:t xml:space="preserve">. </w:t>
            </w:r>
            <w:r w:rsidRPr="00A63AAF">
              <w:t>Currently</w:t>
            </w:r>
            <w:r>
              <w:t xml:space="preserve"> ABC </w:t>
            </w:r>
            <w:proofErr w:type="gramStart"/>
            <w:r>
              <w:t>staff have</w:t>
            </w:r>
            <w:proofErr w:type="gramEnd"/>
            <w:r>
              <w:t xml:space="preserve"> the right to be shortlisted for job interviews if they meet the selection criteria for the vacancy. This is to ensure that career opportunities are provided to ABC staf</w:t>
            </w:r>
            <w:r w:rsidR="00A63AAF">
              <w:t xml:space="preserve">f ahead of external applicants if suitable. It </w:t>
            </w:r>
            <w:r>
              <w:t xml:space="preserve">also </w:t>
            </w:r>
            <w:r w:rsidR="00A63AAF">
              <w:t>provides an</w:t>
            </w:r>
            <w:r w:rsidR="00684C90">
              <w:t xml:space="preserve"> </w:t>
            </w:r>
            <w:r w:rsidR="00A63AAF">
              <w:t xml:space="preserve">effective </w:t>
            </w:r>
            <w:r>
              <w:t xml:space="preserve">check and balance to stave off </w:t>
            </w:r>
            <w:r w:rsidR="00684C90">
              <w:t>nepotism</w:t>
            </w:r>
            <w:r w:rsidR="006E54ED">
              <w:t xml:space="preserve"> and </w:t>
            </w:r>
            <w:r w:rsidR="00735036">
              <w:t xml:space="preserve">to </w:t>
            </w:r>
            <w:r w:rsidR="006E54ED">
              <w:t xml:space="preserve">encourage diversity. </w:t>
            </w:r>
            <w:r w:rsidR="00735036">
              <w:t xml:space="preserve">The ABC Executive </w:t>
            </w:r>
            <w:r w:rsidR="00970D56">
              <w:t xml:space="preserve">don’t want to be legally bound to follow good process and </w:t>
            </w:r>
            <w:proofErr w:type="gramStart"/>
            <w:r w:rsidR="00970D56">
              <w:t>they  want</w:t>
            </w:r>
            <w:proofErr w:type="gramEnd"/>
            <w:r w:rsidR="00970D56">
              <w:t xml:space="preserve"> to get rid of all of these things</w:t>
            </w:r>
            <w:r w:rsidR="00203F54">
              <w:t>.</w:t>
            </w:r>
          </w:p>
          <w:p w:rsidR="002D5547" w:rsidRDefault="002D5547" w:rsidP="000D2FAA">
            <w:pPr>
              <w:ind w:left="720"/>
              <w:rPr>
                <w:b/>
                <w:sz w:val="24"/>
              </w:rPr>
            </w:pPr>
          </w:p>
          <w:p w:rsidR="000D2FAA" w:rsidRDefault="00203F54" w:rsidP="000D2FAA">
            <w:pPr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Impact 3</w:t>
            </w:r>
            <w:r w:rsidR="000D2FAA">
              <w:rPr>
                <w:b/>
                <w:sz w:val="24"/>
              </w:rPr>
              <w:t xml:space="preserve">: </w:t>
            </w:r>
          </w:p>
          <w:p w:rsidR="00971C72" w:rsidRDefault="00203F54" w:rsidP="00971C72">
            <w:pPr>
              <w:ind w:left="720"/>
            </w:pPr>
            <w:r>
              <w:rPr>
                <w:u w:val="single"/>
              </w:rPr>
              <w:t>No more legally enforceable rights</w:t>
            </w:r>
            <w:r w:rsidR="0020294E" w:rsidRPr="0020294E">
              <w:t>.</w:t>
            </w:r>
            <w:r w:rsidR="0020294E">
              <w:t xml:space="preserve"> </w:t>
            </w:r>
            <w:r w:rsidR="008C0717">
              <w:t xml:space="preserve">Currently the Guidelines are </w:t>
            </w:r>
            <w:r w:rsidR="00C63500" w:rsidRPr="005C41A2">
              <w:t>legally enforceable</w:t>
            </w:r>
            <w:r w:rsidR="00CE2835">
              <w:t xml:space="preserve"> which means </w:t>
            </w:r>
            <w:r w:rsidR="0020294E">
              <w:t xml:space="preserve">the </w:t>
            </w:r>
            <w:r w:rsidR="003E5D34">
              <w:t xml:space="preserve">processes and requirements are not optional and you have the right to seek the </w:t>
            </w:r>
            <w:r w:rsidR="00CE2835">
              <w:t xml:space="preserve">assistance of the </w:t>
            </w:r>
            <w:r w:rsidR="00C63500" w:rsidRPr="005C41A2">
              <w:t xml:space="preserve">Fair Work Commission if </w:t>
            </w:r>
            <w:r w:rsidR="003E5D34">
              <w:t xml:space="preserve">the ABC does not comply with them. </w:t>
            </w:r>
            <w:r w:rsidR="00C63500" w:rsidRPr="005C41A2">
              <w:t>Removing</w:t>
            </w:r>
            <w:r w:rsidR="00CE2835">
              <w:t xml:space="preserve"> the Guidelines from </w:t>
            </w:r>
            <w:r w:rsidR="00C63500" w:rsidRPr="005C41A2">
              <w:t xml:space="preserve">your agreement </w:t>
            </w:r>
            <w:r w:rsidR="005C41A2" w:rsidRPr="005C41A2">
              <w:t xml:space="preserve">means they’re no longer legally enforceable and </w:t>
            </w:r>
            <w:r w:rsidR="00C63500" w:rsidRPr="005C41A2">
              <w:t>can be changed</w:t>
            </w:r>
            <w:r w:rsidR="005C41A2" w:rsidRPr="005C41A2">
              <w:t>/</w:t>
            </w:r>
            <w:r w:rsidR="00C63500" w:rsidRPr="005C41A2">
              <w:t xml:space="preserve"> abolished </w:t>
            </w:r>
            <w:r w:rsidR="00C63500" w:rsidRPr="00B610AC">
              <w:rPr>
                <w:u w:val="single"/>
              </w:rPr>
              <w:t>without your consent</w:t>
            </w:r>
            <w:r w:rsidR="00C63500" w:rsidRPr="005C41A2">
              <w:t>.</w:t>
            </w:r>
            <w:r w:rsidR="003E5D34">
              <w:t xml:space="preserve"> There are no other legal protections to replace the ones the </w:t>
            </w:r>
            <w:r w:rsidR="001C27FD">
              <w:t>Executive propose</w:t>
            </w:r>
            <w:r w:rsidR="00971C72">
              <w:t xml:space="preserve"> to</w:t>
            </w:r>
            <w:r w:rsidR="001C27FD">
              <w:t xml:space="preserve"> remove.</w:t>
            </w:r>
          </w:p>
          <w:p w:rsidR="005C4DCC" w:rsidRDefault="005C4DCC" w:rsidP="0056159C"/>
          <w:p w:rsidR="006E338D" w:rsidRDefault="001C27FD" w:rsidP="00AA2978">
            <w:r>
              <w:t xml:space="preserve">Many </w:t>
            </w:r>
            <w:r w:rsidR="005F38C3">
              <w:t xml:space="preserve">of the issues </w:t>
            </w:r>
            <w:r>
              <w:t xml:space="preserve">raised </w:t>
            </w:r>
            <w:r w:rsidR="008A6B60">
              <w:t xml:space="preserve">by the </w:t>
            </w:r>
            <w:r w:rsidR="005F38C3">
              <w:t xml:space="preserve">ABC Executive </w:t>
            </w:r>
            <w:r w:rsidR="003D6D54">
              <w:t xml:space="preserve">regarding Recruitment and Selection are </w:t>
            </w:r>
            <w:r w:rsidR="006E338D">
              <w:t xml:space="preserve">NOT </w:t>
            </w:r>
            <w:r w:rsidR="003D6D54">
              <w:t>agreement issues</w:t>
            </w:r>
            <w:r w:rsidR="006E338D">
              <w:t xml:space="preserve">. Rather, they are </w:t>
            </w:r>
            <w:r w:rsidR="00255A8A">
              <w:t xml:space="preserve">problems </w:t>
            </w:r>
            <w:r w:rsidR="007A373D">
              <w:t>with implementation</w:t>
            </w:r>
            <w:r w:rsidR="00A524E8">
              <w:t xml:space="preserve">, compliance </w:t>
            </w:r>
            <w:r w:rsidR="00255A8A">
              <w:t>and manager development</w:t>
            </w:r>
            <w:r w:rsidR="006E338D">
              <w:t>.</w:t>
            </w:r>
          </w:p>
          <w:p w:rsidR="006E338D" w:rsidRDefault="006E338D" w:rsidP="00AA2978"/>
          <w:p w:rsidR="005F3431" w:rsidRDefault="006E338D" w:rsidP="00AA2978">
            <w:r>
              <w:t xml:space="preserve">Further, </w:t>
            </w:r>
            <w:r w:rsidR="00AA2978" w:rsidRPr="00AA2978">
              <w:rPr>
                <w:u w:val="single"/>
              </w:rPr>
              <w:t xml:space="preserve">the </w:t>
            </w:r>
            <w:r w:rsidR="005F3431" w:rsidRPr="00AA2978">
              <w:rPr>
                <w:u w:val="single"/>
              </w:rPr>
              <w:t xml:space="preserve">ABC Executive </w:t>
            </w:r>
            <w:r w:rsidR="00AA2978" w:rsidRPr="00AA2978">
              <w:rPr>
                <w:u w:val="single"/>
              </w:rPr>
              <w:t xml:space="preserve">is </w:t>
            </w:r>
            <w:r w:rsidR="005F3431" w:rsidRPr="00AA2978">
              <w:rPr>
                <w:u w:val="single"/>
              </w:rPr>
              <w:t xml:space="preserve">not proposing to remove any of their existing rights such as not advertising job vacancies or </w:t>
            </w:r>
            <w:r w:rsidR="00AA2978">
              <w:rPr>
                <w:u w:val="single"/>
              </w:rPr>
              <w:t xml:space="preserve">not </w:t>
            </w:r>
            <w:r w:rsidR="005F3431" w:rsidRPr="00AA2978">
              <w:rPr>
                <w:u w:val="single"/>
              </w:rPr>
              <w:t>convening selection panels</w:t>
            </w:r>
            <w:r w:rsidR="001D31C6">
              <w:rPr>
                <w:u w:val="single"/>
              </w:rPr>
              <w:t xml:space="preserve"> - </w:t>
            </w:r>
            <w:r w:rsidR="005F3431" w:rsidRPr="00AA2978">
              <w:rPr>
                <w:u w:val="single"/>
              </w:rPr>
              <w:t xml:space="preserve">they are </w:t>
            </w:r>
            <w:r>
              <w:rPr>
                <w:u w:val="single"/>
              </w:rPr>
              <w:t xml:space="preserve">simply </w:t>
            </w:r>
            <w:r w:rsidR="005F3431" w:rsidRPr="00AA2978">
              <w:rPr>
                <w:u w:val="single"/>
              </w:rPr>
              <w:t>proposing to remove your</w:t>
            </w:r>
            <w:r w:rsidR="00AA2978">
              <w:rPr>
                <w:u w:val="single"/>
              </w:rPr>
              <w:t>s.</w:t>
            </w:r>
          </w:p>
          <w:p w:rsidR="00740A20" w:rsidRDefault="00740A20" w:rsidP="00740A20"/>
          <w:p w:rsidR="00255A8A" w:rsidRDefault="00255A8A" w:rsidP="00B36A8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How you can support the campaign to retain your legally enforceable </w:t>
            </w:r>
            <w:r w:rsidR="00D1100F">
              <w:rPr>
                <w:b/>
                <w:sz w:val="28"/>
              </w:rPr>
              <w:t>rights and a fair agreement</w:t>
            </w:r>
          </w:p>
          <w:p w:rsidR="00255A8A" w:rsidRPr="008D457E" w:rsidRDefault="00255A8A" w:rsidP="00255A8A">
            <w:pPr>
              <w:rPr>
                <w:sz w:val="10"/>
              </w:rPr>
            </w:pPr>
          </w:p>
          <w:p w:rsidR="001A6730" w:rsidRDefault="001A6730" w:rsidP="000D2FAA">
            <w:pPr>
              <w:pStyle w:val="ListParagraph"/>
              <w:numPr>
                <w:ilvl w:val="0"/>
                <w:numId w:val="2"/>
              </w:numPr>
            </w:pPr>
            <w:r w:rsidRPr="00160084">
              <w:rPr>
                <w:b/>
              </w:rPr>
              <w:t xml:space="preserve">Join </w:t>
            </w:r>
            <w:r w:rsidR="00E020CC">
              <w:rPr>
                <w:b/>
              </w:rPr>
              <w:t>MEAA</w:t>
            </w:r>
            <w:r w:rsidR="000D2FAA">
              <w:rPr>
                <w:b/>
              </w:rPr>
              <w:t xml:space="preserve"> - </w:t>
            </w:r>
            <w:r w:rsidR="00AB299E" w:rsidRPr="00AB299E">
              <w:t>I</w:t>
            </w:r>
            <w:r>
              <w:t xml:space="preserve">t’s not enough to support the work we do, we need you to stand with us and </w:t>
            </w:r>
            <w:r w:rsidR="00AB299E">
              <w:t xml:space="preserve">actively participate and </w:t>
            </w:r>
            <w:r>
              <w:t xml:space="preserve">resource </w:t>
            </w:r>
            <w:r w:rsidR="00AB299E">
              <w:t xml:space="preserve">our </w:t>
            </w:r>
            <w:r>
              <w:t xml:space="preserve">campaign to get </w:t>
            </w:r>
            <w:r w:rsidR="00AB299E">
              <w:t xml:space="preserve">you </w:t>
            </w:r>
            <w:r>
              <w:t xml:space="preserve">a fair </w:t>
            </w:r>
            <w:r w:rsidR="00AB299E">
              <w:t xml:space="preserve">ABC </w:t>
            </w:r>
            <w:r>
              <w:t>agreement.</w:t>
            </w:r>
            <w:r w:rsidR="000D2FAA">
              <w:t xml:space="preserve"> </w:t>
            </w:r>
            <w:hyperlink r:id="rId8" w:history="1">
              <w:r w:rsidR="00E020CC" w:rsidRPr="005D634D">
                <w:rPr>
                  <w:rStyle w:val="Hyperlink"/>
                </w:rPr>
                <w:t>www.meaa.org/membership_application</w:t>
              </w:r>
            </w:hyperlink>
            <w:r w:rsidR="00E020CC">
              <w:t xml:space="preserve"> </w:t>
            </w:r>
          </w:p>
          <w:p w:rsidR="001A6730" w:rsidRPr="008D457E" w:rsidRDefault="001A6730" w:rsidP="001A6730">
            <w:pPr>
              <w:pStyle w:val="ListParagraph"/>
              <w:rPr>
                <w:sz w:val="12"/>
              </w:rPr>
            </w:pPr>
          </w:p>
          <w:p w:rsidR="001A6730" w:rsidRDefault="00160084" w:rsidP="00B36A8E">
            <w:pPr>
              <w:pStyle w:val="ListParagraph"/>
              <w:numPr>
                <w:ilvl w:val="0"/>
                <w:numId w:val="2"/>
              </w:numPr>
            </w:pPr>
            <w:r w:rsidRPr="008D457E">
              <w:rPr>
                <w:b/>
              </w:rPr>
              <w:t>Commit to attend all union meetings from here on</w:t>
            </w:r>
            <w:r w:rsidR="000D2FAA" w:rsidRPr="008D457E">
              <w:rPr>
                <w:b/>
              </w:rPr>
              <w:t xml:space="preserve">. </w:t>
            </w:r>
            <w:r w:rsidR="00E020CC">
              <w:t>MEAA</w:t>
            </w:r>
            <w:r>
              <w:t xml:space="preserve"> has been </w:t>
            </w:r>
            <w:r w:rsidR="002E140A">
              <w:t>an</w:t>
            </w:r>
            <w:r>
              <w:t xml:space="preserve"> integral part of ABC working life since 1932.</w:t>
            </w:r>
            <w:bookmarkStart w:id="0" w:name="_GoBack"/>
            <w:bookmarkEnd w:id="0"/>
            <w:r>
              <w:t xml:space="preserve"> </w:t>
            </w:r>
            <w:r w:rsidR="008D457E">
              <w:t xml:space="preserve">Meetings are where we come together and connect with the issues that make a difference to your working life. </w:t>
            </w:r>
          </w:p>
          <w:p w:rsidR="0031351D" w:rsidRPr="0031351D" w:rsidRDefault="0031351D" w:rsidP="008D457E">
            <w:pPr>
              <w:rPr>
                <w:b/>
                <w:sz w:val="12"/>
                <w:szCs w:val="24"/>
              </w:rPr>
            </w:pPr>
          </w:p>
          <w:p w:rsidR="002E140A" w:rsidRPr="0031351D" w:rsidRDefault="002E140A" w:rsidP="008D457E">
            <w:pPr>
              <w:rPr>
                <w:b/>
              </w:rPr>
            </w:pPr>
            <w:r w:rsidRPr="0031351D">
              <w:rPr>
                <w:b/>
              </w:rPr>
              <w:t>For more information, please contact</w:t>
            </w:r>
            <w:r w:rsidR="00E020CC">
              <w:rPr>
                <w:b/>
              </w:rPr>
              <w:t xml:space="preserve"> </w:t>
            </w:r>
            <w:hyperlink r:id="rId9" w:history="1">
              <w:r w:rsidR="00E020CC" w:rsidRPr="005D634D">
                <w:rPr>
                  <w:rStyle w:val="Hyperlink"/>
                  <w:b/>
                </w:rPr>
                <w:t>MEAAYourWorkCounts@meaa.org</w:t>
              </w:r>
            </w:hyperlink>
            <w:r w:rsidR="00E020CC">
              <w:rPr>
                <w:b/>
              </w:rPr>
              <w:t xml:space="preserve"> or your MEAA dele</w:t>
            </w:r>
            <w:r w:rsidRPr="0031351D">
              <w:rPr>
                <w:b/>
              </w:rPr>
              <w:t>gate.</w:t>
            </w:r>
          </w:p>
          <w:p w:rsidR="005C41A2" w:rsidRPr="005C41A2" w:rsidRDefault="005C41A2" w:rsidP="008D457E">
            <w:pPr>
              <w:rPr>
                <w:color w:val="1F497D"/>
                <w:sz w:val="10"/>
                <w:lang w:eastAsia="en-AU"/>
              </w:rPr>
            </w:pPr>
          </w:p>
        </w:tc>
      </w:tr>
      <w:tr w:rsidR="000C63CD" w:rsidTr="009C70A6">
        <w:trPr>
          <w:trHeight w:val="272"/>
          <w:jc w:val="center"/>
        </w:trPr>
        <w:tc>
          <w:tcPr>
            <w:tcW w:w="10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3CD" w:rsidRDefault="000C63CD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0C63CD" w:rsidRDefault="000C63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  <w:t xml:space="preserve">Authorised </w:t>
            </w:r>
            <w:r w:rsidR="004D32F1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>Katelin McInerney, Director Media MEAA</w:t>
            </w:r>
          </w:p>
          <w:p w:rsidR="000C63CD" w:rsidRDefault="000C63CD">
            <w:pPr>
              <w:jc w:val="center"/>
              <w:rPr>
                <w:sz w:val="8"/>
                <w:szCs w:val="8"/>
              </w:rPr>
            </w:pPr>
          </w:p>
        </w:tc>
      </w:tr>
    </w:tbl>
    <w:p w:rsidR="001C46F7" w:rsidRDefault="001C46F7" w:rsidP="001C46F7"/>
    <w:sectPr w:rsidR="001C46F7" w:rsidSect="000C63C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06E"/>
    <w:multiLevelType w:val="hybridMultilevel"/>
    <w:tmpl w:val="DC88DF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F6E63"/>
    <w:multiLevelType w:val="hybridMultilevel"/>
    <w:tmpl w:val="6A7A2D10"/>
    <w:lvl w:ilvl="0" w:tplc="D7325A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4B329F"/>
    <w:multiLevelType w:val="hybridMultilevel"/>
    <w:tmpl w:val="5EB6FE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480516"/>
    <w:multiLevelType w:val="hybridMultilevel"/>
    <w:tmpl w:val="D9B0D39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C7F40"/>
    <w:multiLevelType w:val="hybridMultilevel"/>
    <w:tmpl w:val="0C58E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A1EF3"/>
    <w:multiLevelType w:val="hybridMultilevel"/>
    <w:tmpl w:val="22964C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CD"/>
    <w:rsid w:val="00040D92"/>
    <w:rsid w:val="000A43B1"/>
    <w:rsid w:val="000C63CD"/>
    <w:rsid w:val="000D2FAA"/>
    <w:rsid w:val="000D6F8C"/>
    <w:rsid w:val="000F04FC"/>
    <w:rsid w:val="00160084"/>
    <w:rsid w:val="001A6730"/>
    <w:rsid w:val="001C250E"/>
    <w:rsid w:val="001C27FD"/>
    <w:rsid w:val="001C46F7"/>
    <w:rsid w:val="001D31C6"/>
    <w:rsid w:val="0020294E"/>
    <w:rsid w:val="00203F54"/>
    <w:rsid w:val="00242698"/>
    <w:rsid w:val="002525C2"/>
    <w:rsid w:val="00255A8A"/>
    <w:rsid w:val="002741D2"/>
    <w:rsid w:val="002B1D60"/>
    <w:rsid w:val="002D5547"/>
    <w:rsid w:val="002E140A"/>
    <w:rsid w:val="002E6039"/>
    <w:rsid w:val="002F4F06"/>
    <w:rsid w:val="00311474"/>
    <w:rsid w:val="0031351D"/>
    <w:rsid w:val="0034739C"/>
    <w:rsid w:val="003B0A90"/>
    <w:rsid w:val="003D6D54"/>
    <w:rsid w:val="003E5D34"/>
    <w:rsid w:val="003F7BE0"/>
    <w:rsid w:val="0049394F"/>
    <w:rsid w:val="004A1543"/>
    <w:rsid w:val="004D32F1"/>
    <w:rsid w:val="00514A77"/>
    <w:rsid w:val="0051649F"/>
    <w:rsid w:val="00546CB1"/>
    <w:rsid w:val="0055736A"/>
    <w:rsid w:val="0056159C"/>
    <w:rsid w:val="005C10CA"/>
    <w:rsid w:val="005C185F"/>
    <w:rsid w:val="005C41A2"/>
    <w:rsid w:val="005C4DCC"/>
    <w:rsid w:val="005F3431"/>
    <w:rsid w:val="005F38C3"/>
    <w:rsid w:val="00684C90"/>
    <w:rsid w:val="006A2F99"/>
    <w:rsid w:val="006C6172"/>
    <w:rsid w:val="006E338D"/>
    <w:rsid w:val="006E54ED"/>
    <w:rsid w:val="00735036"/>
    <w:rsid w:val="00740A20"/>
    <w:rsid w:val="0077310C"/>
    <w:rsid w:val="007A373D"/>
    <w:rsid w:val="008A6B60"/>
    <w:rsid w:val="008C0717"/>
    <w:rsid w:val="008D457E"/>
    <w:rsid w:val="008D6701"/>
    <w:rsid w:val="008F437A"/>
    <w:rsid w:val="00912B6D"/>
    <w:rsid w:val="00970D56"/>
    <w:rsid w:val="00971C72"/>
    <w:rsid w:val="009B2191"/>
    <w:rsid w:val="009C70A6"/>
    <w:rsid w:val="00A00372"/>
    <w:rsid w:val="00A524E8"/>
    <w:rsid w:val="00A63AAF"/>
    <w:rsid w:val="00A64FD4"/>
    <w:rsid w:val="00AA2978"/>
    <w:rsid w:val="00AB299E"/>
    <w:rsid w:val="00AD725E"/>
    <w:rsid w:val="00AF6E2F"/>
    <w:rsid w:val="00B33805"/>
    <w:rsid w:val="00B36A8E"/>
    <w:rsid w:val="00B610AC"/>
    <w:rsid w:val="00BF4F9B"/>
    <w:rsid w:val="00BF6110"/>
    <w:rsid w:val="00C012F6"/>
    <w:rsid w:val="00C4737D"/>
    <w:rsid w:val="00C63500"/>
    <w:rsid w:val="00C82175"/>
    <w:rsid w:val="00CC2DB1"/>
    <w:rsid w:val="00CE2835"/>
    <w:rsid w:val="00CE3F35"/>
    <w:rsid w:val="00CF3C7E"/>
    <w:rsid w:val="00D1100F"/>
    <w:rsid w:val="00D66F60"/>
    <w:rsid w:val="00DF054D"/>
    <w:rsid w:val="00E020CC"/>
    <w:rsid w:val="00E528C5"/>
    <w:rsid w:val="00E83400"/>
    <w:rsid w:val="00EC1EF7"/>
    <w:rsid w:val="00F01153"/>
    <w:rsid w:val="00F518F6"/>
    <w:rsid w:val="00F57C16"/>
    <w:rsid w:val="00F759F0"/>
    <w:rsid w:val="00F75F7F"/>
    <w:rsid w:val="00F94837"/>
    <w:rsid w:val="00FD7E49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  <w:ind w:left="227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CD"/>
    <w:pPr>
      <w:spacing w:line="240" w:lineRule="auto"/>
      <w:ind w:left="0" w:firstLine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3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3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  <w:ind w:left="227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3CD"/>
    <w:pPr>
      <w:spacing w:line="240" w:lineRule="auto"/>
      <w:ind w:left="0" w:firstLine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3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3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a.org/membership_application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2.jpg@01D1C7DB.5BEC4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AAYourWorkCounts@me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2596</Characters>
  <Application>Microsoft Office Word</Application>
  <DocSecurity>4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Sinddy Ealy</dc:creator>
  <cp:lastModifiedBy>Katelin McInerney</cp:lastModifiedBy>
  <cp:revision>2</cp:revision>
  <cp:lastPrinted>2016-07-26T05:50:00Z</cp:lastPrinted>
  <dcterms:created xsi:type="dcterms:W3CDTF">2016-07-28T01:16:00Z</dcterms:created>
  <dcterms:modified xsi:type="dcterms:W3CDTF">2016-07-28T01:16:00Z</dcterms:modified>
</cp:coreProperties>
</file>