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CACE" w14:textId="13C90CF3" w:rsidR="00510CA2" w:rsidRDefault="00510CA2" w:rsidP="00510CA2">
      <w:pPr>
        <w:jc w:val="center"/>
        <w:rPr>
          <w:rFonts w:cs="Calibri"/>
          <w:b/>
          <w:sz w:val="36"/>
          <w:szCs w:val="36"/>
        </w:rPr>
      </w:pPr>
      <w:r w:rsidRPr="00510CA2">
        <w:rPr>
          <w:rFonts w:cs="Calibri"/>
          <w:b/>
          <w:sz w:val="36"/>
          <w:szCs w:val="36"/>
        </w:rPr>
        <w:t xml:space="preserve">AAP </w:t>
      </w:r>
      <w:r>
        <w:rPr>
          <w:rFonts w:cs="Calibri"/>
          <w:b/>
          <w:sz w:val="36"/>
          <w:szCs w:val="36"/>
        </w:rPr>
        <w:t>agreement negotiations 2017</w:t>
      </w:r>
    </w:p>
    <w:p w14:paraId="1C6B36E8" w14:textId="28A0A50E" w:rsidR="00940B85" w:rsidRPr="00510CA2" w:rsidRDefault="00510CA2" w:rsidP="00510CA2">
      <w:pPr>
        <w:jc w:val="center"/>
        <w:rPr>
          <w:rFonts w:cs="Calibri"/>
          <w:b/>
          <w:sz w:val="36"/>
          <w:szCs w:val="36"/>
        </w:rPr>
      </w:pPr>
      <w:r w:rsidRPr="00510CA2">
        <w:rPr>
          <w:rFonts w:cs="Calibri"/>
          <w:b/>
          <w:sz w:val="36"/>
          <w:szCs w:val="36"/>
        </w:rPr>
        <w:t>MEAA Log of Claims</w:t>
      </w:r>
    </w:p>
    <w:p w14:paraId="287964F7" w14:textId="77777777" w:rsidR="00510CA2" w:rsidRDefault="00510CA2" w:rsidP="009658E2">
      <w:pPr>
        <w:rPr>
          <w:rFonts w:cs="Calibri"/>
        </w:rPr>
      </w:pPr>
    </w:p>
    <w:p w14:paraId="4EF4E151" w14:textId="77777777" w:rsidR="00510CA2" w:rsidRDefault="00510CA2" w:rsidP="00510CA2">
      <w:pPr>
        <w:jc w:val="right"/>
        <w:rPr>
          <w:rFonts w:ascii="Helvetica" w:hAnsi="Helvetica" w:cs="Helvetica"/>
          <w:color w:val="212121"/>
          <w:sz w:val="16"/>
          <w:szCs w:val="16"/>
          <w:shd w:val="clear" w:color="auto" w:fill="FFFFFF"/>
          <w:lang w:eastAsia="en-AU"/>
        </w:rPr>
      </w:pPr>
    </w:p>
    <w:p w14:paraId="2374C641" w14:textId="77777777" w:rsidR="00510CA2" w:rsidRDefault="00510CA2" w:rsidP="00510CA2">
      <w:pPr>
        <w:jc w:val="right"/>
        <w:rPr>
          <w:rFonts w:ascii="Helvetica" w:hAnsi="Helvetica" w:cs="Helvetica"/>
          <w:color w:val="212121"/>
          <w:sz w:val="16"/>
          <w:szCs w:val="16"/>
          <w:shd w:val="clear" w:color="auto" w:fill="FFFFFF"/>
          <w:lang w:eastAsia="en-AU"/>
        </w:rPr>
      </w:pPr>
    </w:p>
    <w:p w14:paraId="3153B9B2" w14:textId="27AF323C" w:rsidR="00510CA2" w:rsidRPr="00510CA2" w:rsidRDefault="00510CA2" w:rsidP="00510CA2">
      <w:pPr>
        <w:jc w:val="right"/>
        <w:rPr>
          <w:rFonts w:ascii="Helvetica" w:hAnsi="Helvetica" w:cs="Helvetica"/>
          <w:color w:val="212121"/>
          <w:sz w:val="16"/>
          <w:szCs w:val="16"/>
          <w:shd w:val="clear" w:color="auto" w:fill="FFFFFF"/>
          <w:lang w:eastAsia="en-AU"/>
        </w:rPr>
      </w:pPr>
      <w:r w:rsidRPr="00510CA2">
        <w:rPr>
          <w:rFonts w:ascii="Helvetica" w:hAnsi="Helvetica" w:cs="Helvetica"/>
          <w:color w:val="212121"/>
          <w:sz w:val="16"/>
          <w:szCs w:val="16"/>
          <w:shd w:val="clear" w:color="auto" w:fill="FFFFFF"/>
          <w:lang w:eastAsia="en-AU"/>
        </w:rPr>
        <w:t>July 4 2017</w:t>
      </w:r>
    </w:p>
    <w:p w14:paraId="7407B522" w14:textId="77777777" w:rsidR="00510CA2" w:rsidRDefault="00510CA2" w:rsidP="00510CA2">
      <w:pPr>
        <w:rPr>
          <w:rFonts w:ascii="Helvetica" w:hAnsi="Helvetica" w:cs="Helvetica"/>
          <w:color w:val="212121"/>
          <w:sz w:val="21"/>
          <w:szCs w:val="21"/>
          <w:shd w:val="clear" w:color="auto" w:fill="FFFFFF"/>
          <w:lang w:eastAsia="en-AU"/>
        </w:rPr>
      </w:pPr>
    </w:p>
    <w:p w14:paraId="736A8B6A" w14:textId="77777777" w:rsidR="00510CA2" w:rsidRPr="00510CA2" w:rsidRDefault="00510CA2" w:rsidP="00510CA2">
      <w:pPr>
        <w:rPr>
          <w:rFonts w:ascii="Times New Roman" w:hAnsi="Times New Roman"/>
          <w:lang w:eastAsia="en-AU"/>
        </w:rPr>
      </w:pPr>
      <w:r w:rsidRPr="00510CA2">
        <w:rPr>
          <w:rFonts w:ascii="Helvetica" w:hAnsi="Helvetica" w:cs="Helvetica"/>
          <w:color w:val="212121"/>
          <w:sz w:val="21"/>
          <w:szCs w:val="21"/>
          <w:shd w:val="clear" w:color="auto" w:fill="FFFFFF"/>
          <w:lang w:eastAsia="en-AU"/>
        </w:rPr>
        <w:t>MEAA members and supporters at AAP have been speaking up about what matters to you in your next agreement.</w:t>
      </w:r>
    </w:p>
    <w:p w14:paraId="1F187243" w14:textId="77777777" w:rsidR="00510CA2" w:rsidRDefault="00510CA2" w:rsidP="00510CA2">
      <w:pPr>
        <w:shd w:val="clear" w:color="auto" w:fill="FFFFFF"/>
        <w:rPr>
          <w:rFonts w:ascii="Helvetica" w:hAnsi="Helvetica" w:cs="Helvetica"/>
          <w:color w:val="212121"/>
          <w:sz w:val="21"/>
          <w:szCs w:val="21"/>
          <w:lang w:eastAsia="en-AU"/>
        </w:rPr>
      </w:pPr>
    </w:p>
    <w:p w14:paraId="35E8E427" w14:textId="77777777" w:rsidR="00510CA2" w:rsidRDefault="00510CA2" w:rsidP="00510CA2">
      <w:pPr>
        <w:shd w:val="clear" w:color="auto" w:fill="FFFFFF"/>
        <w:rPr>
          <w:rFonts w:ascii="Helvetica" w:hAnsi="Helvetica" w:cs="Helvetica"/>
          <w:color w:val="212121"/>
          <w:sz w:val="21"/>
          <w:szCs w:val="21"/>
          <w:lang w:eastAsia="en-AU"/>
        </w:rPr>
      </w:pPr>
      <w:r w:rsidRPr="00510CA2">
        <w:rPr>
          <w:rFonts w:ascii="Helvetica" w:hAnsi="Helvetica" w:cs="Helvetica"/>
          <w:color w:val="212121"/>
          <w:sz w:val="21"/>
          <w:szCs w:val="21"/>
          <w:lang w:eastAsia="en-AU"/>
        </w:rPr>
        <w:t xml:space="preserve">Below are the issues that you and your workmates have said matter. </w:t>
      </w:r>
    </w:p>
    <w:p w14:paraId="139BB8A2" w14:textId="77777777" w:rsidR="00510CA2" w:rsidRDefault="00510CA2" w:rsidP="00510CA2">
      <w:pPr>
        <w:shd w:val="clear" w:color="auto" w:fill="FFFFFF"/>
        <w:rPr>
          <w:rFonts w:ascii="Helvetica" w:hAnsi="Helvetica" w:cs="Helvetica"/>
          <w:color w:val="212121"/>
          <w:sz w:val="21"/>
          <w:szCs w:val="21"/>
          <w:lang w:eastAsia="en-AU"/>
        </w:rPr>
      </w:pPr>
    </w:p>
    <w:p w14:paraId="5973635C" w14:textId="42856C62" w:rsidR="00510CA2" w:rsidRPr="00510CA2" w:rsidRDefault="00510CA2" w:rsidP="00510CA2">
      <w:pPr>
        <w:shd w:val="clear" w:color="auto" w:fill="FFFFFF"/>
        <w:rPr>
          <w:rFonts w:ascii="Helvetica" w:hAnsi="Helvetica" w:cs="Helvetica"/>
          <w:color w:val="212121"/>
          <w:sz w:val="21"/>
          <w:szCs w:val="21"/>
          <w:lang w:eastAsia="en-AU"/>
        </w:rPr>
      </w:pPr>
      <w:r w:rsidRPr="00510CA2">
        <w:rPr>
          <w:rFonts w:ascii="Helvetica" w:hAnsi="Helvetica" w:cs="Helvetica"/>
          <w:color w:val="212121"/>
          <w:sz w:val="21"/>
          <w:szCs w:val="21"/>
          <w:lang w:eastAsia="en-AU"/>
        </w:rPr>
        <w:t>These are the issues you have identified you want to campaign with your colleagues to maintain or improve in your workplace.</w:t>
      </w:r>
    </w:p>
    <w:p w14:paraId="07E4286B" w14:textId="77777777" w:rsidR="00510CA2" w:rsidRDefault="00510CA2" w:rsidP="00510CA2">
      <w:pPr>
        <w:shd w:val="clear" w:color="auto" w:fill="FFFFFF"/>
        <w:rPr>
          <w:rFonts w:ascii="Helvetica" w:hAnsi="Helvetica" w:cs="Helvetica"/>
          <w:color w:val="212121"/>
          <w:sz w:val="21"/>
          <w:szCs w:val="21"/>
          <w:lang w:eastAsia="en-AU"/>
        </w:rPr>
      </w:pPr>
    </w:p>
    <w:p w14:paraId="3AB79D8F" w14:textId="77777777" w:rsidR="00510CA2" w:rsidRPr="00510CA2" w:rsidRDefault="00510CA2" w:rsidP="00510CA2">
      <w:pPr>
        <w:shd w:val="clear" w:color="auto" w:fill="FFFFFF"/>
        <w:rPr>
          <w:rFonts w:ascii="Helvetica" w:hAnsi="Helvetica" w:cs="Helvetica"/>
          <w:color w:val="212121"/>
          <w:sz w:val="21"/>
          <w:szCs w:val="21"/>
          <w:lang w:eastAsia="en-AU"/>
        </w:rPr>
      </w:pPr>
      <w:r w:rsidRPr="00510CA2">
        <w:rPr>
          <w:rFonts w:ascii="Helvetica" w:hAnsi="Helvetica" w:cs="Helvetica"/>
          <w:color w:val="212121"/>
          <w:sz w:val="21"/>
          <w:szCs w:val="21"/>
          <w:lang w:eastAsia="en-AU"/>
        </w:rPr>
        <w:t>Negotiations for a new AAP workplace agreement covering AAP editorial staff will begin between your delegate-led union team and AAP management once we have this bargaining position, or a union log of claims, in place.</w:t>
      </w:r>
    </w:p>
    <w:p w14:paraId="56EF4D90" w14:textId="77777777" w:rsidR="00510CA2" w:rsidRDefault="00510CA2" w:rsidP="00510CA2">
      <w:pPr>
        <w:shd w:val="clear" w:color="auto" w:fill="FFFFFF"/>
        <w:rPr>
          <w:rFonts w:ascii="Helvetica" w:hAnsi="Helvetica" w:cs="Helvetica"/>
          <w:color w:val="212121"/>
          <w:sz w:val="21"/>
          <w:szCs w:val="21"/>
          <w:lang w:eastAsia="en-AU"/>
        </w:rPr>
      </w:pPr>
    </w:p>
    <w:p w14:paraId="665322C9" w14:textId="77777777" w:rsidR="00510CA2" w:rsidRDefault="00510CA2" w:rsidP="00510CA2">
      <w:pPr>
        <w:shd w:val="clear" w:color="auto" w:fill="FFFFFF"/>
        <w:rPr>
          <w:rFonts w:ascii="Helvetica" w:hAnsi="Helvetica" w:cs="Helvetica"/>
          <w:color w:val="212121"/>
          <w:sz w:val="21"/>
          <w:szCs w:val="21"/>
          <w:lang w:eastAsia="en-AU"/>
        </w:rPr>
      </w:pPr>
      <w:r w:rsidRPr="00510CA2">
        <w:rPr>
          <w:rFonts w:ascii="Helvetica" w:hAnsi="Helvetica" w:cs="Helvetica"/>
          <w:color w:val="212121"/>
          <w:sz w:val="21"/>
          <w:szCs w:val="21"/>
          <w:lang w:eastAsia="en-AU"/>
        </w:rPr>
        <w:t xml:space="preserve">The success of these negotiations and the power we have to secure these outcomes rests on our strength of union membership and members' willingness to stand together to act collectively for a fair deal for staff for the next few years. </w:t>
      </w:r>
      <w:r w:rsidRPr="00510CA2">
        <w:rPr>
          <w:rFonts w:ascii="Helvetica" w:hAnsi="Helvetica" w:cs="Helvetica"/>
          <w:color w:val="212121"/>
          <w:sz w:val="21"/>
          <w:szCs w:val="21"/>
          <w:lang w:eastAsia="en-AU"/>
        </w:rPr>
        <w:br/>
      </w:r>
    </w:p>
    <w:p w14:paraId="31244853" w14:textId="13A55FF9" w:rsidR="00510CA2" w:rsidRPr="00510CA2" w:rsidRDefault="00510CA2" w:rsidP="00510CA2">
      <w:pPr>
        <w:shd w:val="clear" w:color="auto" w:fill="FFFFFF"/>
        <w:rPr>
          <w:rFonts w:ascii="Helvetica" w:hAnsi="Helvetica" w:cs="Helvetica"/>
          <w:i/>
          <w:color w:val="212121"/>
          <w:sz w:val="21"/>
          <w:szCs w:val="21"/>
          <w:lang w:eastAsia="en-AU"/>
        </w:rPr>
      </w:pPr>
      <w:r w:rsidRPr="00510CA2">
        <w:rPr>
          <w:rFonts w:ascii="Helvetica" w:hAnsi="Helvetica" w:cs="Helvetica"/>
          <w:i/>
          <w:color w:val="212121"/>
          <w:sz w:val="21"/>
          <w:szCs w:val="21"/>
          <w:lang w:eastAsia="en-AU"/>
        </w:rPr>
        <w:t xml:space="preserve">Please encourage your colleagues to </w:t>
      </w:r>
      <w:hyperlink r:id="rId8" w:history="1">
        <w:r w:rsidRPr="00510CA2">
          <w:rPr>
            <w:rStyle w:val="Hyperlink"/>
            <w:rFonts w:ascii="Helvetica" w:hAnsi="Helvetica" w:cs="Helvetica"/>
            <w:i/>
            <w:sz w:val="21"/>
            <w:szCs w:val="21"/>
            <w:lang w:eastAsia="en-AU"/>
          </w:rPr>
          <w:t>join</w:t>
        </w:r>
      </w:hyperlink>
      <w:r w:rsidRPr="00510CA2">
        <w:rPr>
          <w:rFonts w:ascii="Helvetica" w:hAnsi="Helvetica" w:cs="Helvetica"/>
          <w:i/>
          <w:color w:val="212121"/>
          <w:sz w:val="21"/>
          <w:szCs w:val="21"/>
          <w:lang w:eastAsia="en-AU"/>
        </w:rPr>
        <w:t xml:space="preserve">, or call Katelin McInerney on (02) 9333 0943 to talk further about membership. </w:t>
      </w:r>
    </w:p>
    <w:p w14:paraId="4A5F8A3B" w14:textId="77777777" w:rsidR="00510CA2" w:rsidRDefault="00510CA2" w:rsidP="00510CA2">
      <w:pPr>
        <w:shd w:val="clear" w:color="auto" w:fill="FFFFFF"/>
        <w:rPr>
          <w:rFonts w:ascii="Helvetica" w:hAnsi="Helvetica" w:cs="Helvetica"/>
          <w:color w:val="212121"/>
          <w:sz w:val="21"/>
          <w:szCs w:val="21"/>
          <w:lang w:eastAsia="en-AU"/>
        </w:rPr>
      </w:pPr>
    </w:p>
    <w:p w14:paraId="6BA5B3F0" w14:textId="77777777" w:rsidR="00510CA2" w:rsidRDefault="00510CA2" w:rsidP="00510CA2">
      <w:pPr>
        <w:shd w:val="clear" w:color="auto" w:fill="FFFFFF"/>
        <w:rPr>
          <w:rFonts w:ascii="Helvetica" w:hAnsi="Helvetica" w:cs="Helvetica"/>
          <w:color w:val="212121"/>
          <w:sz w:val="21"/>
          <w:szCs w:val="21"/>
          <w:lang w:eastAsia="en-AU"/>
        </w:rPr>
      </w:pPr>
    </w:p>
    <w:p w14:paraId="57F755AB" w14:textId="357F6C19" w:rsidR="00510CA2" w:rsidRPr="00510CA2" w:rsidRDefault="00510CA2" w:rsidP="00510CA2">
      <w:pPr>
        <w:shd w:val="clear" w:color="auto" w:fill="FFFFFF"/>
        <w:rPr>
          <w:rFonts w:ascii="Helvetica" w:hAnsi="Helvetica" w:cs="Helvetica"/>
          <w:b/>
          <w:color w:val="212121"/>
          <w:sz w:val="21"/>
          <w:szCs w:val="21"/>
          <w:lang w:eastAsia="en-AU"/>
        </w:rPr>
      </w:pPr>
      <w:r>
        <w:rPr>
          <w:rFonts w:ascii="Helvetica" w:hAnsi="Helvetica" w:cs="Helvetica"/>
          <w:color w:val="212121"/>
          <w:sz w:val="21"/>
          <w:szCs w:val="21"/>
          <w:lang w:eastAsia="en-AU"/>
        </w:rPr>
        <w:br/>
      </w:r>
      <w:r w:rsidRPr="00510CA2">
        <w:rPr>
          <w:rFonts w:ascii="Helvetica" w:hAnsi="Helvetica" w:cs="Helvetica"/>
          <w:b/>
          <w:color w:val="212121"/>
          <w:sz w:val="21"/>
          <w:szCs w:val="21"/>
          <w:lang w:eastAsia="en-AU"/>
        </w:rPr>
        <w:t xml:space="preserve">What you have said you want to fight for: </w:t>
      </w:r>
    </w:p>
    <w:p w14:paraId="7462CC4D" w14:textId="15CD7B90" w:rsidR="00510CA2" w:rsidRP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Maintain all current entitlements and conditions set out in the AAP enterprise agreement.</w:t>
      </w:r>
    </w:p>
    <w:p w14:paraId="44CF38A2" w14:textId="6DEDC237" w:rsidR="00510CA2" w:rsidRP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A fair pay rise that keeps pace with inflation over the life of the agreement, back dated to the expiry of the Agreement June 30, 2017</w:t>
      </w:r>
      <w:r>
        <w:rPr>
          <w:rFonts w:ascii="Helvetica" w:hAnsi="Helvetica" w:cs="Helvetica"/>
          <w:color w:val="212121"/>
          <w:sz w:val="21"/>
          <w:szCs w:val="21"/>
          <w:lang w:eastAsia="en-AU"/>
        </w:rPr>
        <w:t>.</w:t>
      </w:r>
    </w:p>
    <w:p w14:paraId="41D03578" w14:textId="191C4E1F"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Negotiate a work intensification bonus that recognises AAP staff are working across more platforms than ever before, and are dealing with a greater workload as the result of staff cut backs.</w:t>
      </w:r>
    </w:p>
    <w:p w14:paraId="085B6080" w14:textId="5540B8B5"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 xml:space="preserve">The current redundancy policy </w:t>
      </w:r>
      <w:proofErr w:type="gramStart"/>
      <w:r w:rsidRPr="00510CA2">
        <w:rPr>
          <w:rFonts w:ascii="Helvetica" w:hAnsi="Helvetica" w:cs="Helvetica"/>
          <w:color w:val="212121"/>
          <w:sz w:val="21"/>
          <w:szCs w:val="21"/>
          <w:lang w:eastAsia="en-AU"/>
        </w:rPr>
        <w:t>be</w:t>
      </w:r>
      <w:proofErr w:type="gramEnd"/>
      <w:r w:rsidRPr="00510CA2">
        <w:rPr>
          <w:rFonts w:ascii="Helvetica" w:hAnsi="Helvetica" w:cs="Helvetica"/>
          <w:color w:val="212121"/>
          <w:sz w:val="21"/>
          <w:szCs w:val="21"/>
          <w:lang w:eastAsia="en-AU"/>
        </w:rPr>
        <w:t xml:space="preserve"> rolled into the enterprise agreement, and further discussions of phasing in improved redundancy provisions for AAP staff covered by the EA over the life of the agreement</w:t>
      </w:r>
      <w:r>
        <w:rPr>
          <w:rFonts w:ascii="Helvetica" w:hAnsi="Helvetica" w:cs="Helvetica"/>
          <w:color w:val="212121"/>
          <w:sz w:val="21"/>
          <w:szCs w:val="21"/>
          <w:lang w:eastAsia="en-AU"/>
        </w:rPr>
        <w:t>.</w:t>
      </w:r>
      <w:bookmarkStart w:id="0" w:name="_GoBack"/>
      <w:bookmarkEnd w:id="0"/>
    </w:p>
    <w:p w14:paraId="7CEB0A5B" w14:textId="77777777"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 xml:space="preserve">That the company’s current intern employment category </w:t>
      </w:r>
      <w:proofErr w:type="gramStart"/>
      <w:r w:rsidRPr="00510CA2">
        <w:rPr>
          <w:rFonts w:ascii="Helvetica" w:hAnsi="Helvetica" w:cs="Helvetica"/>
          <w:color w:val="212121"/>
          <w:sz w:val="21"/>
          <w:szCs w:val="21"/>
          <w:lang w:eastAsia="en-AU"/>
        </w:rPr>
        <w:t>be</w:t>
      </w:r>
      <w:proofErr w:type="gramEnd"/>
      <w:r w:rsidRPr="00510CA2">
        <w:rPr>
          <w:rFonts w:ascii="Helvetica" w:hAnsi="Helvetica" w:cs="Helvetica"/>
          <w:color w:val="212121"/>
          <w:sz w:val="21"/>
          <w:szCs w:val="21"/>
          <w:lang w:eastAsia="en-AU"/>
        </w:rPr>
        <w:t xml:space="preserve"> abolished and all new employees employed at the appropriate grade rate.</w:t>
      </w:r>
    </w:p>
    <w:p w14:paraId="22F1CF5F" w14:textId="2EFAD3FE"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The company recognise the role they can play in closing the superannuation gap for women by committing to paying superannuation on periods of unpaid parental leave</w:t>
      </w:r>
      <w:r>
        <w:rPr>
          <w:rFonts w:ascii="Helvetica" w:hAnsi="Helvetica" w:cs="Helvetica"/>
          <w:color w:val="212121"/>
          <w:sz w:val="21"/>
          <w:szCs w:val="21"/>
          <w:lang w:eastAsia="en-AU"/>
        </w:rPr>
        <w:t>.</w:t>
      </w:r>
    </w:p>
    <w:p w14:paraId="017B5EB9" w14:textId="67A381C0"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The company recognise the role they play in closing the gender pay gap in our industry and commit to providing an annual report of pay and promotion opportunities yearly by grade and gender in order to address the significant gender pay gap in media</w:t>
      </w:r>
      <w:r>
        <w:rPr>
          <w:rFonts w:ascii="Helvetica" w:hAnsi="Helvetica" w:cs="Helvetica"/>
          <w:color w:val="212121"/>
          <w:sz w:val="21"/>
          <w:szCs w:val="21"/>
          <w:lang w:eastAsia="en-AU"/>
        </w:rPr>
        <w:t>.</w:t>
      </w:r>
    </w:p>
    <w:p w14:paraId="76B452C8" w14:textId="77777777" w:rsid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Domestic Violence Leave – 10 days domestic violence leave and a trained contact officer to assist employees in accessing this leave.</w:t>
      </w:r>
    </w:p>
    <w:p w14:paraId="0D7DE1FF" w14:textId="7ED8C720" w:rsidR="00510CA2" w:rsidRPr="00510CA2" w:rsidRDefault="00510CA2" w:rsidP="00510CA2">
      <w:pPr>
        <w:pStyle w:val="ListParagraph"/>
        <w:numPr>
          <w:ilvl w:val="0"/>
          <w:numId w:val="3"/>
        </w:numPr>
        <w:shd w:val="clear" w:color="auto" w:fill="FFFFFF"/>
        <w:spacing w:line="360" w:lineRule="auto"/>
        <w:ind w:left="714" w:hanging="357"/>
        <w:rPr>
          <w:rFonts w:ascii="Helvetica" w:hAnsi="Helvetica" w:cs="Helvetica"/>
          <w:color w:val="212121"/>
          <w:sz w:val="21"/>
          <w:szCs w:val="21"/>
          <w:lang w:eastAsia="en-AU"/>
        </w:rPr>
      </w:pPr>
      <w:r w:rsidRPr="00510CA2">
        <w:rPr>
          <w:rFonts w:ascii="Helvetica" w:hAnsi="Helvetica" w:cs="Helvetica"/>
          <w:color w:val="212121"/>
          <w:sz w:val="21"/>
          <w:szCs w:val="21"/>
          <w:lang w:eastAsia="en-AU"/>
        </w:rPr>
        <w:t>That our Agreement confirms additional public holidays.</w:t>
      </w:r>
    </w:p>
    <w:p w14:paraId="5423182B" w14:textId="77777777" w:rsidR="00510CA2" w:rsidRPr="00B205A8" w:rsidRDefault="00510CA2" w:rsidP="00510CA2">
      <w:pPr>
        <w:rPr>
          <w:rFonts w:cs="Calibri"/>
        </w:rPr>
      </w:pPr>
    </w:p>
    <w:sectPr w:rsidR="00510CA2" w:rsidRPr="00B205A8" w:rsidSect="00510CA2">
      <w:headerReference w:type="default" r:id="rId9"/>
      <w:footerReference w:type="default" r:id="rId10"/>
      <w:headerReference w:type="first" r:id="rId11"/>
      <w:footerReference w:type="first" r:id="rId12"/>
      <w:pgSz w:w="11900" w:h="16840"/>
      <w:pgMar w:top="720" w:right="720" w:bottom="720" w:left="72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54BB1" w14:textId="77777777" w:rsidR="00AA780E" w:rsidRDefault="00AA780E" w:rsidP="001B0256">
      <w:r>
        <w:separator/>
      </w:r>
    </w:p>
  </w:endnote>
  <w:endnote w:type="continuationSeparator" w:id="0">
    <w:p w14:paraId="1846B970" w14:textId="77777777" w:rsidR="00AA780E" w:rsidRDefault="00AA780E" w:rsidP="001B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EB1C" w14:textId="5CFAD5C9" w:rsidR="00AA780E" w:rsidRDefault="00AA780E" w:rsidP="004779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34E6" w14:textId="3EA14FE6" w:rsidR="009658E2" w:rsidRDefault="00510CA2" w:rsidP="00510CA2">
    <w:pPr>
      <w:pStyle w:val="Footer"/>
      <w:tabs>
        <w:tab w:val="clear" w:pos="4320"/>
        <w:tab w:val="clear" w:pos="8640"/>
        <w:tab w:val="left" w:pos="1560"/>
        <w:tab w:val="left" w:pos="1980"/>
        <w:tab w:val="center" w:pos="5590"/>
      </w:tabs>
      <w:ind w:left="720"/>
    </w:pPr>
    <w:r w:rsidRPr="009658E2">
      <w:rPr>
        <w:noProof/>
        <w:lang w:eastAsia="en-AU"/>
      </w:rPr>
      <w:drawing>
        <wp:anchor distT="0" distB="0" distL="114300" distR="114300" simplePos="0" relativeHeight="251661312" behindDoc="1" locked="0" layoutInCell="1" allowOverlap="1" wp14:anchorId="223001F5" wp14:editId="4D82F70E">
          <wp:simplePos x="0" y="0"/>
          <wp:positionH relativeFrom="column">
            <wp:posOffset>1281430</wp:posOffset>
          </wp:positionH>
          <wp:positionV relativeFrom="paragraph">
            <wp:posOffset>-168910</wp:posOffset>
          </wp:positionV>
          <wp:extent cx="4198620" cy="618490"/>
          <wp:effectExtent l="0" t="0" r="0" b="0"/>
          <wp:wrapNone/>
          <wp:docPr id="1" name="Picture 1" descr="Macintosh HD 2:RBR_01JULY:1981_MEAA_BRAND TEMPLATES:PRODUCTION:ASSETS:MEAA:UPDATED:Letterhead:MEA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 2:RBR_01JULY:1981_MEAA_BRAND TEMPLATES:PRODUCTION:ASSETS:MEAA:UPDATED:Letterhead:MEAA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6184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8671B" w14:textId="77777777" w:rsidR="00AA780E" w:rsidRDefault="00AA780E" w:rsidP="001B0256">
      <w:r>
        <w:separator/>
      </w:r>
    </w:p>
  </w:footnote>
  <w:footnote w:type="continuationSeparator" w:id="0">
    <w:p w14:paraId="190D2138" w14:textId="77777777" w:rsidR="00AA780E" w:rsidRDefault="00AA780E" w:rsidP="001B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B5A1" w14:textId="2181CD45" w:rsidR="00AA780E" w:rsidRDefault="00AA780E">
    <w:pPr>
      <w:pStyle w:val="Header"/>
    </w:pPr>
    <w:r>
      <w:rPr>
        <w:noProof/>
        <w:lang w:eastAsia="en-AU"/>
      </w:rPr>
      <w:drawing>
        <wp:anchor distT="0" distB="0" distL="114300" distR="114300" simplePos="0" relativeHeight="251659264" behindDoc="1" locked="0" layoutInCell="1" allowOverlap="1" wp14:anchorId="1531DB91" wp14:editId="431D6410">
          <wp:simplePos x="0" y="0"/>
          <wp:positionH relativeFrom="column">
            <wp:posOffset>4902835</wp:posOffset>
          </wp:positionH>
          <wp:positionV relativeFrom="paragraph">
            <wp:posOffset>-269240</wp:posOffset>
          </wp:positionV>
          <wp:extent cx="1371600" cy="1371600"/>
          <wp:effectExtent l="0" t="0" r="0" b="0"/>
          <wp:wrapNone/>
          <wp:docPr id="3" name="Picture 3"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2431" w14:textId="41C5EEB4" w:rsidR="009658E2" w:rsidRDefault="009658E2">
    <w:pPr>
      <w:pStyle w:val="Header"/>
    </w:pPr>
    <w:r w:rsidRPr="009658E2">
      <w:rPr>
        <w:noProof/>
        <w:lang w:eastAsia="en-AU"/>
      </w:rPr>
      <w:drawing>
        <wp:anchor distT="0" distB="0" distL="114300" distR="114300" simplePos="0" relativeHeight="251662336" behindDoc="1" locked="0" layoutInCell="1" allowOverlap="1" wp14:anchorId="5B72D1E0" wp14:editId="0F24D9ED">
          <wp:simplePos x="0" y="0"/>
          <wp:positionH relativeFrom="column">
            <wp:posOffset>5483860</wp:posOffset>
          </wp:positionH>
          <wp:positionV relativeFrom="paragraph">
            <wp:posOffset>-345440</wp:posOffset>
          </wp:positionV>
          <wp:extent cx="1371600" cy="1371600"/>
          <wp:effectExtent l="0" t="0" r="0" b="0"/>
          <wp:wrapNone/>
          <wp:docPr id="4" name="Picture 4"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65B1"/>
    <w:multiLevelType w:val="hybridMultilevel"/>
    <w:tmpl w:val="0E124BCA"/>
    <w:lvl w:ilvl="0" w:tplc="EB3CEDFC">
      <w:start w:val="1"/>
      <w:numFmt w:val="decimal"/>
      <w:lvlText w:val="%1."/>
      <w:lvlJc w:val="left"/>
      <w:pPr>
        <w:ind w:left="720" w:hanging="360"/>
      </w:pPr>
      <w:rPr>
        <w:rFonts w:ascii="Helvetica" w:eastAsia="Times New Roman" w:hAnsi="Helvetica" w:cs="Helvetic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6E13062"/>
    <w:multiLevelType w:val="hybridMultilevel"/>
    <w:tmpl w:val="EB002076"/>
    <w:lvl w:ilvl="0" w:tplc="EB442E48">
      <w:start w:val="1"/>
      <w:numFmt w:val="decimal"/>
      <w:lvlText w:val="%1."/>
      <w:lvlJc w:val="left"/>
      <w:pPr>
        <w:ind w:left="720" w:hanging="360"/>
      </w:pPr>
      <w:rPr>
        <w:rFonts w:ascii="Arial" w:hAnsi="Arial" w:cs="Arial"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2EF558D"/>
    <w:multiLevelType w:val="hybridMultilevel"/>
    <w:tmpl w:val="95C04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56"/>
    <w:rsid w:val="000D7DDD"/>
    <w:rsid w:val="001B0256"/>
    <w:rsid w:val="001B1C1A"/>
    <w:rsid w:val="00477901"/>
    <w:rsid w:val="005004D5"/>
    <w:rsid w:val="00510CA2"/>
    <w:rsid w:val="0054495B"/>
    <w:rsid w:val="005B0EB5"/>
    <w:rsid w:val="00751850"/>
    <w:rsid w:val="008A4BCF"/>
    <w:rsid w:val="00940B85"/>
    <w:rsid w:val="009658E2"/>
    <w:rsid w:val="00AA780E"/>
    <w:rsid w:val="00AC3C95"/>
    <w:rsid w:val="00B2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41F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NormalWeb">
    <w:name w:val="Normal (Web)"/>
    <w:basedOn w:val="Normal"/>
    <w:uiPriority w:val="99"/>
    <w:semiHidden/>
    <w:unhideWhenUsed/>
    <w:rsid w:val="00751850"/>
    <w:pPr>
      <w:spacing w:before="100" w:beforeAutospacing="1" w:after="100" w:afterAutospacing="1"/>
    </w:pPr>
    <w:rPr>
      <w:rFonts w:ascii="Times New Roman" w:hAnsi="Times New Roman"/>
      <w:lang w:eastAsia="en-AU"/>
    </w:rPr>
  </w:style>
  <w:style w:type="paragraph" w:styleId="ListParagraph">
    <w:name w:val="List Paragraph"/>
    <w:basedOn w:val="Normal"/>
    <w:uiPriority w:val="34"/>
    <w:qFormat/>
    <w:rsid w:val="00B205A8"/>
    <w:pPr>
      <w:ind w:left="720"/>
      <w:contextualSpacing/>
    </w:pPr>
  </w:style>
  <w:style w:type="character" w:styleId="Hyperlink">
    <w:name w:val="Hyperlink"/>
    <w:basedOn w:val="DefaultParagraphFont"/>
    <w:uiPriority w:val="99"/>
    <w:unhideWhenUsed/>
    <w:rsid w:val="00510C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5B"/>
    <w:rPr>
      <w:rFonts w:ascii="Calibri" w:eastAsia="Times New Roman" w:hAnsi="Calibri"/>
      <w:sz w:val="24"/>
      <w:szCs w:val="24"/>
      <w:lang w:val="en-AU" w:eastAsia="en-US"/>
    </w:rPr>
  </w:style>
  <w:style w:type="paragraph" w:styleId="Heading1">
    <w:name w:val="heading 1"/>
    <w:basedOn w:val="Normal"/>
    <w:next w:val="Normal"/>
    <w:link w:val="Heading1Char"/>
    <w:uiPriority w:val="9"/>
    <w:qFormat/>
    <w:rsid w:val="0054495B"/>
    <w:pPr>
      <w:keepNext/>
      <w:keepLines/>
      <w:spacing w:before="480"/>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outlineLvl w:val="2"/>
    </w:pPr>
    <w:rPr>
      <w:rFonts w:asciiTheme="majorHAnsi" w:hAnsiTheme="majorHAnsi" w:cs="Arial"/>
      <w:bCs/>
      <w:sz w:val="22"/>
      <w:szCs w:val="26"/>
    </w:rPr>
  </w:style>
  <w:style w:type="paragraph" w:styleId="Heading4">
    <w:name w:val="heading 4"/>
    <w:basedOn w:val="Normal"/>
    <w:next w:val="Normal"/>
    <w:link w:val="Heading4Char"/>
    <w:qFormat/>
    <w:rsid w:val="00AA780E"/>
    <w:pPr>
      <w:keepNext/>
      <w:autoSpaceDE w:val="0"/>
      <w:autoSpaceDN w:val="0"/>
      <w:adjustRightInd w:val="0"/>
      <w:jc w:val="right"/>
      <w:outlineLvl w:val="3"/>
    </w:pPr>
    <w:rPr>
      <w:rFonts w:ascii="Verdana"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p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p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NormalWeb">
    <w:name w:val="Normal (Web)"/>
    <w:basedOn w:val="Normal"/>
    <w:uiPriority w:val="99"/>
    <w:semiHidden/>
    <w:unhideWhenUsed/>
    <w:rsid w:val="00751850"/>
    <w:pPr>
      <w:spacing w:before="100" w:beforeAutospacing="1" w:after="100" w:afterAutospacing="1"/>
    </w:pPr>
    <w:rPr>
      <w:rFonts w:ascii="Times New Roman" w:hAnsi="Times New Roman"/>
      <w:lang w:eastAsia="en-AU"/>
    </w:rPr>
  </w:style>
  <w:style w:type="paragraph" w:styleId="ListParagraph">
    <w:name w:val="List Paragraph"/>
    <w:basedOn w:val="Normal"/>
    <w:uiPriority w:val="34"/>
    <w:qFormat/>
    <w:rsid w:val="00B205A8"/>
    <w:pPr>
      <w:ind w:left="720"/>
      <w:contextualSpacing/>
    </w:pPr>
  </w:style>
  <w:style w:type="character" w:styleId="Hyperlink">
    <w:name w:val="Hyperlink"/>
    <w:basedOn w:val="DefaultParagraphFont"/>
    <w:uiPriority w:val="99"/>
    <w:unhideWhenUsed/>
    <w:rsid w:val="00510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9849">
      <w:bodyDiv w:val="1"/>
      <w:marLeft w:val="0"/>
      <w:marRight w:val="0"/>
      <w:marTop w:val="0"/>
      <w:marBottom w:val="0"/>
      <w:divBdr>
        <w:top w:val="none" w:sz="0" w:space="0" w:color="auto"/>
        <w:left w:val="none" w:sz="0" w:space="0" w:color="auto"/>
        <w:bottom w:val="none" w:sz="0" w:space="0" w:color="auto"/>
        <w:right w:val="none" w:sz="0" w:space="0" w:color="auto"/>
      </w:divBdr>
    </w:div>
    <w:div w:id="2116556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a.org/joi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PDM</dc:creator>
  <cp:lastModifiedBy>Mike Dobbie</cp:lastModifiedBy>
  <cp:revision>2</cp:revision>
  <dcterms:created xsi:type="dcterms:W3CDTF">2017-07-24T04:56:00Z</dcterms:created>
  <dcterms:modified xsi:type="dcterms:W3CDTF">2017-07-24T04:56:00Z</dcterms:modified>
</cp:coreProperties>
</file>